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89EB8" w14:textId="190425A9" w:rsidR="0032111A" w:rsidRDefault="00362EB2" w:rsidP="00595C64">
      <w:pPr>
        <w:jc w:val="center"/>
        <w:rPr>
          <w:rFonts w:asciiTheme="minorHAnsi" w:hAnsiTheme="minorHAnsi" w:cs="Calibri"/>
          <w:b/>
          <w:sz w:val="40"/>
          <w:szCs w:val="22"/>
          <w:u w:val="single"/>
        </w:rPr>
      </w:pPr>
      <w:r w:rsidRPr="004F7074">
        <w:rPr>
          <w:rFonts w:asciiTheme="minorHAnsi" w:hAnsiTheme="minorHAnsi"/>
          <w:b/>
          <w:noProof/>
          <w:sz w:val="40"/>
          <w:szCs w:val="40"/>
          <w:u w:val="single"/>
        </w:rPr>
        <w:drawing>
          <wp:anchor distT="0" distB="0" distL="114300" distR="114300" simplePos="0" relativeHeight="251659264" behindDoc="1" locked="0" layoutInCell="1" allowOverlap="1" wp14:anchorId="6AEB73B6" wp14:editId="65C2FE55">
            <wp:simplePos x="0" y="0"/>
            <wp:positionH relativeFrom="column">
              <wp:posOffset>-314960</wp:posOffset>
            </wp:positionH>
            <wp:positionV relativeFrom="paragraph">
              <wp:posOffset>-660152</wp:posOffset>
            </wp:positionV>
            <wp:extent cx="1657350" cy="709930"/>
            <wp:effectExtent l="0" t="0" r="0" b="0"/>
            <wp:wrapNone/>
            <wp:docPr id="1" name="Picture 0" descr="pitzer colleg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er college logo.gif"/>
                    <pic:cNvPicPr/>
                  </pic:nvPicPr>
                  <pic:blipFill>
                    <a:blip r:embed="rId9" cstate="print"/>
                    <a:stretch>
                      <a:fillRect/>
                    </a:stretch>
                  </pic:blipFill>
                  <pic:spPr>
                    <a:xfrm>
                      <a:off x="0" y="0"/>
                      <a:ext cx="1657350" cy="709930"/>
                    </a:xfrm>
                    <a:prstGeom prst="rect">
                      <a:avLst/>
                    </a:prstGeom>
                  </pic:spPr>
                </pic:pic>
              </a:graphicData>
            </a:graphic>
            <wp14:sizeRelH relativeFrom="margin">
              <wp14:pctWidth>0</wp14:pctWidth>
            </wp14:sizeRelH>
            <wp14:sizeRelV relativeFrom="margin">
              <wp14:pctHeight>0</wp14:pctHeight>
            </wp14:sizeRelV>
          </wp:anchor>
        </w:drawing>
      </w:r>
      <w:r w:rsidR="002B62C7">
        <w:rPr>
          <w:rFonts w:asciiTheme="minorHAnsi" w:hAnsiTheme="minorHAnsi"/>
          <w:b/>
          <w:noProof/>
          <w:sz w:val="40"/>
          <w:szCs w:val="40"/>
          <w:u w:val="single"/>
        </w:rPr>
        <w:t>New Student</w:t>
      </w:r>
      <w:r w:rsidRPr="004F7074">
        <w:rPr>
          <w:rFonts w:asciiTheme="minorHAnsi" w:hAnsiTheme="minorHAnsi" w:cs="Calibri"/>
          <w:b/>
          <w:sz w:val="40"/>
          <w:szCs w:val="40"/>
          <w:u w:val="single"/>
        </w:rPr>
        <w:t xml:space="preserve"> </w:t>
      </w:r>
      <w:r w:rsidRPr="000101ED">
        <w:rPr>
          <w:rFonts w:asciiTheme="minorHAnsi" w:hAnsiTheme="minorHAnsi" w:cs="Calibri"/>
          <w:b/>
          <w:sz w:val="40"/>
          <w:szCs w:val="22"/>
          <w:u w:val="single"/>
        </w:rPr>
        <w:t>Mentor/</w:t>
      </w:r>
      <w:r w:rsidR="00E921BA" w:rsidRPr="000101ED">
        <w:rPr>
          <w:rFonts w:asciiTheme="minorHAnsi" w:hAnsiTheme="minorHAnsi" w:cs="Calibri"/>
          <w:b/>
          <w:sz w:val="40"/>
          <w:szCs w:val="22"/>
          <w:u w:val="single"/>
        </w:rPr>
        <w:t>OA</w:t>
      </w:r>
      <w:r w:rsidR="0032111A">
        <w:rPr>
          <w:rFonts w:asciiTheme="minorHAnsi" w:hAnsiTheme="minorHAnsi" w:cs="Calibri"/>
          <w:b/>
          <w:sz w:val="40"/>
          <w:szCs w:val="22"/>
          <w:u w:val="single"/>
        </w:rPr>
        <w:t xml:space="preserve"> Leader Agreement</w:t>
      </w:r>
      <w:r w:rsidRPr="000101ED">
        <w:rPr>
          <w:rFonts w:asciiTheme="minorHAnsi" w:hAnsiTheme="minorHAnsi" w:cs="Calibri"/>
          <w:b/>
          <w:sz w:val="40"/>
          <w:szCs w:val="22"/>
          <w:u w:val="single"/>
        </w:rPr>
        <w:t xml:space="preserve"> </w:t>
      </w:r>
    </w:p>
    <w:p w14:paraId="78FE4B5D" w14:textId="51D575CA" w:rsidR="00362EB2" w:rsidRDefault="00362EB2" w:rsidP="00595C64">
      <w:pPr>
        <w:jc w:val="center"/>
        <w:rPr>
          <w:rFonts w:asciiTheme="minorHAnsi" w:hAnsiTheme="minorHAnsi" w:cs="Calibri"/>
          <w:b/>
          <w:sz w:val="28"/>
          <w:szCs w:val="22"/>
        </w:rPr>
      </w:pPr>
      <w:r w:rsidRPr="0032111A">
        <w:rPr>
          <w:rFonts w:asciiTheme="minorHAnsi" w:hAnsiTheme="minorHAnsi" w:cs="Calibri"/>
          <w:b/>
          <w:sz w:val="28"/>
          <w:szCs w:val="22"/>
        </w:rPr>
        <w:t>201</w:t>
      </w:r>
      <w:r w:rsidR="003419D0">
        <w:rPr>
          <w:rFonts w:asciiTheme="minorHAnsi" w:hAnsiTheme="minorHAnsi" w:cs="Calibri"/>
          <w:b/>
          <w:sz w:val="28"/>
          <w:szCs w:val="22"/>
        </w:rPr>
        <w:t>7</w:t>
      </w:r>
      <w:r w:rsidRPr="0032111A">
        <w:rPr>
          <w:rFonts w:asciiTheme="minorHAnsi" w:hAnsiTheme="minorHAnsi" w:cs="Calibri"/>
          <w:b/>
          <w:sz w:val="28"/>
          <w:szCs w:val="22"/>
        </w:rPr>
        <w:t>-201</w:t>
      </w:r>
      <w:r w:rsidR="003419D0">
        <w:rPr>
          <w:rFonts w:asciiTheme="minorHAnsi" w:hAnsiTheme="minorHAnsi" w:cs="Calibri"/>
          <w:b/>
          <w:sz w:val="28"/>
          <w:szCs w:val="22"/>
        </w:rPr>
        <w:t>8</w:t>
      </w:r>
    </w:p>
    <w:p w14:paraId="04531FB4" w14:textId="77777777" w:rsidR="0032111A" w:rsidRPr="0032111A" w:rsidRDefault="0032111A" w:rsidP="00595C64">
      <w:pPr>
        <w:jc w:val="center"/>
        <w:rPr>
          <w:rFonts w:asciiTheme="minorHAnsi" w:hAnsiTheme="minorHAnsi"/>
          <w:sz w:val="6"/>
          <w:szCs w:val="8"/>
        </w:rPr>
      </w:pPr>
    </w:p>
    <w:p w14:paraId="21D45BD2" w14:textId="344BF7C3" w:rsidR="00362EB2" w:rsidRPr="000101ED" w:rsidRDefault="00362EB2" w:rsidP="00595C64">
      <w:pPr>
        <w:rPr>
          <w:rFonts w:asciiTheme="minorHAnsi" w:hAnsiTheme="minorHAnsi"/>
          <w:sz w:val="20"/>
          <w:szCs w:val="20"/>
        </w:rPr>
      </w:pPr>
      <w:r w:rsidRPr="000101ED">
        <w:rPr>
          <w:rFonts w:asciiTheme="minorHAnsi" w:hAnsiTheme="minorHAnsi"/>
          <w:sz w:val="22"/>
          <w:szCs w:val="20"/>
        </w:rPr>
        <w:t xml:space="preserve">The </w:t>
      </w:r>
      <w:r w:rsidR="002B62C7">
        <w:rPr>
          <w:rFonts w:asciiTheme="minorHAnsi" w:hAnsiTheme="minorHAnsi"/>
          <w:sz w:val="22"/>
          <w:szCs w:val="20"/>
        </w:rPr>
        <w:t xml:space="preserve">New Student </w:t>
      </w:r>
      <w:r w:rsidRPr="000101ED">
        <w:rPr>
          <w:rFonts w:asciiTheme="minorHAnsi" w:hAnsiTheme="minorHAnsi"/>
          <w:sz w:val="22"/>
          <w:szCs w:val="20"/>
        </w:rPr>
        <w:t xml:space="preserve">Mentor position is a unique opportunity to welcome and support the transition of new students into the Pitzer College community. Mentors </w:t>
      </w:r>
      <w:r w:rsidR="003419D0">
        <w:rPr>
          <w:rFonts w:asciiTheme="minorHAnsi" w:hAnsiTheme="minorHAnsi"/>
          <w:sz w:val="22"/>
          <w:szCs w:val="20"/>
        </w:rPr>
        <w:t>assist</w:t>
      </w:r>
      <w:r w:rsidRPr="000101ED">
        <w:rPr>
          <w:rFonts w:asciiTheme="minorHAnsi" w:hAnsiTheme="minorHAnsi"/>
          <w:sz w:val="22"/>
          <w:szCs w:val="20"/>
        </w:rPr>
        <w:t xml:space="preserve"> </w:t>
      </w:r>
      <w:r w:rsidR="00517F6D">
        <w:rPr>
          <w:rFonts w:asciiTheme="minorHAnsi" w:hAnsiTheme="minorHAnsi"/>
          <w:sz w:val="22"/>
          <w:szCs w:val="20"/>
        </w:rPr>
        <w:t>all incoming students</w:t>
      </w:r>
      <w:r w:rsidRPr="000101ED">
        <w:rPr>
          <w:rFonts w:asciiTheme="minorHAnsi" w:hAnsiTheme="minorHAnsi"/>
          <w:sz w:val="22"/>
          <w:szCs w:val="20"/>
        </w:rPr>
        <w:t xml:space="preserve"> and educate them on campus resources, academics</w:t>
      </w:r>
      <w:r w:rsidR="004F7074">
        <w:rPr>
          <w:rFonts w:asciiTheme="minorHAnsi" w:hAnsiTheme="minorHAnsi"/>
          <w:sz w:val="22"/>
          <w:szCs w:val="20"/>
        </w:rPr>
        <w:t>,</w:t>
      </w:r>
      <w:r w:rsidRPr="000101ED">
        <w:rPr>
          <w:rFonts w:asciiTheme="minorHAnsi" w:hAnsiTheme="minorHAnsi"/>
          <w:sz w:val="22"/>
          <w:szCs w:val="20"/>
        </w:rPr>
        <w:t xml:space="preserve"> and co-curricular activities. </w:t>
      </w:r>
      <w:r w:rsidRPr="000101ED">
        <w:rPr>
          <w:rFonts w:asciiTheme="minorHAnsi" w:hAnsiTheme="minorHAnsi"/>
          <w:sz w:val="22"/>
          <w:szCs w:val="22"/>
        </w:rPr>
        <w:t xml:space="preserve">Mentors </w:t>
      </w:r>
      <w:r w:rsidR="00D42349" w:rsidRPr="000101ED">
        <w:rPr>
          <w:rFonts w:asciiTheme="minorHAnsi" w:hAnsiTheme="minorHAnsi"/>
          <w:sz w:val="22"/>
          <w:szCs w:val="22"/>
        </w:rPr>
        <w:t>also serve as</w:t>
      </w:r>
      <w:r w:rsidRPr="000101ED">
        <w:rPr>
          <w:rFonts w:asciiTheme="minorHAnsi" w:hAnsiTheme="minorHAnsi"/>
          <w:sz w:val="22"/>
          <w:szCs w:val="22"/>
        </w:rPr>
        <w:t xml:space="preserve"> </w:t>
      </w:r>
      <w:r w:rsidR="00E925F1" w:rsidRPr="000101ED">
        <w:rPr>
          <w:rFonts w:asciiTheme="minorHAnsi" w:hAnsiTheme="minorHAnsi"/>
          <w:sz w:val="22"/>
          <w:szCs w:val="22"/>
        </w:rPr>
        <w:t>OA Leaders</w:t>
      </w:r>
      <w:r w:rsidR="00D42349" w:rsidRPr="000101ED">
        <w:rPr>
          <w:rFonts w:asciiTheme="minorHAnsi" w:hAnsiTheme="minorHAnsi"/>
          <w:sz w:val="22"/>
          <w:szCs w:val="22"/>
        </w:rPr>
        <w:t xml:space="preserve">, spending four days on </w:t>
      </w:r>
      <w:r w:rsidR="001447C4" w:rsidRPr="000101ED">
        <w:rPr>
          <w:rFonts w:asciiTheme="minorHAnsi" w:hAnsiTheme="minorHAnsi"/>
          <w:sz w:val="22"/>
          <w:szCs w:val="22"/>
        </w:rPr>
        <w:t>trips</w:t>
      </w:r>
      <w:r w:rsidR="00D42349" w:rsidRPr="000101ED">
        <w:rPr>
          <w:rFonts w:asciiTheme="minorHAnsi" w:hAnsiTheme="minorHAnsi"/>
          <w:sz w:val="22"/>
          <w:szCs w:val="22"/>
        </w:rPr>
        <w:t xml:space="preserve"> with 10-15 new students and co-leaders around the greater Southern California area</w:t>
      </w:r>
      <w:r w:rsidR="001447C4" w:rsidRPr="000101ED">
        <w:rPr>
          <w:rFonts w:asciiTheme="minorHAnsi" w:hAnsiTheme="minorHAnsi"/>
          <w:sz w:val="22"/>
          <w:szCs w:val="22"/>
        </w:rPr>
        <w:t>, with the goal of fostering the development of meaningful relationships between new students.</w:t>
      </w:r>
      <w:r w:rsidRPr="000101ED">
        <w:rPr>
          <w:rFonts w:asciiTheme="minorHAnsi" w:hAnsiTheme="minorHAnsi"/>
          <w:sz w:val="22"/>
          <w:szCs w:val="20"/>
        </w:rPr>
        <w:t xml:space="preserve"> Mentors are expected to support the ResLife program in developing a sense of community and supp</w:t>
      </w:r>
      <w:r w:rsidR="004F7074">
        <w:rPr>
          <w:rFonts w:asciiTheme="minorHAnsi" w:hAnsiTheme="minorHAnsi"/>
          <w:sz w:val="22"/>
          <w:szCs w:val="20"/>
        </w:rPr>
        <w:t xml:space="preserve">orting the needs of first year </w:t>
      </w:r>
      <w:r w:rsidRPr="000101ED">
        <w:rPr>
          <w:rFonts w:asciiTheme="minorHAnsi" w:hAnsiTheme="minorHAnsi"/>
          <w:sz w:val="22"/>
          <w:szCs w:val="20"/>
        </w:rPr>
        <w:t xml:space="preserve">and transfer students. </w:t>
      </w:r>
    </w:p>
    <w:p w14:paraId="6AD34208" w14:textId="77777777" w:rsidR="00362EB2" w:rsidRPr="000101ED" w:rsidRDefault="00362EB2" w:rsidP="00595C64">
      <w:pPr>
        <w:pStyle w:val="Default"/>
        <w:pBdr>
          <w:top w:val="single" w:sz="8" w:space="1" w:color="auto"/>
          <w:left w:val="single" w:sz="8" w:space="4" w:color="auto"/>
          <w:bottom w:val="single" w:sz="8" w:space="1" w:color="auto"/>
          <w:right w:val="single" w:sz="8" w:space="4" w:color="auto"/>
        </w:pBdr>
        <w:shd w:val="clear" w:color="auto" w:fill="000000"/>
        <w:rPr>
          <w:rFonts w:asciiTheme="minorHAnsi" w:hAnsiTheme="minorHAnsi"/>
          <w:color w:val="FFFFFF"/>
          <w:sz w:val="22"/>
          <w:szCs w:val="20"/>
        </w:rPr>
      </w:pPr>
      <w:r w:rsidRPr="000101ED">
        <w:rPr>
          <w:rFonts w:asciiTheme="minorHAnsi" w:hAnsiTheme="minorHAnsi"/>
          <w:b/>
          <w:color w:val="FFFFFF"/>
          <w:sz w:val="22"/>
          <w:szCs w:val="20"/>
        </w:rPr>
        <w:t>Qualifications</w:t>
      </w:r>
    </w:p>
    <w:p w14:paraId="45991655" w14:textId="74B7B664" w:rsidR="00362EB2" w:rsidRPr="000101ED" w:rsidRDefault="00362EB2" w:rsidP="00595C64">
      <w:pPr>
        <w:numPr>
          <w:ilvl w:val="0"/>
          <w:numId w:val="1"/>
        </w:numPr>
        <w:rPr>
          <w:rFonts w:asciiTheme="minorHAnsi" w:hAnsiTheme="minorHAnsi"/>
          <w:sz w:val="22"/>
          <w:szCs w:val="20"/>
        </w:rPr>
      </w:pPr>
      <w:r w:rsidRPr="000101ED">
        <w:rPr>
          <w:rFonts w:asciiTheme="minorHAnsi" w:hAnsiTheme="minorHAnsi"/>
          <w:sz w:val="22"/>
          <w:szCs w:val="20"/>
        </w:rPr>
        <w:t xml:space="preserve">Candidates must be full time students in good academic standing with a </w:t>
      </w:r>
      <w:r w:rsidR="006E2B9C">
        <w:rPr>
          <w:rFonts w:asciiTheme="minorHAnsi" w:hAnsiTheme="minorHAnsi"/>
          <w:sz w:val="22"/>
          <w:szCs w:val="20"/>
        </w:rPr>
        <w:t xml:space="preserve">cumulative </w:t>
      </w:r>
      <w:r w:rsidRPr="000101ED">
        <w:rPr>
          <w:rFonts w:asciiTheme="minorHAnsi" w:hAnsiTheme="minorHAnsi"/>
          <w:sz w:val="22"/>
          <w:szCs w:val="20"/>
        </w:rPr>
        <w:t xml:space="preserve">GPA of at least 3.0 or higher.  Students on academic probation are not eligible. </w:t>
      </w:r>
    </w:p>
    <w:p w14:paraId="1CFA843C" w14:textId="77777777" w:rsidR="00362EB2" w:rsidRPr="000101ED" w:rsidRDefault="00362EB2" w:rsidP="00595C64">
      <w:pPr>
        <w:numPr>
          <w:ilvl w:val="0"/>
          <w:numId w:val="1"/>
        </w:numPr>
        <w:rPr>
          <w:rFonts w:asciiTheme="minorHAnsi" w:hAnsiTheme="minorHAnsi"/>
          <w:sz w:val="22"/>
          <w:szCs w:val="20"/>
        </w:rPr>
      </w:pPr>
      <w:r w:rsidRPr="000101ED">
        <w:rPr>
          <w:rFonts w:asciiTheme="minorHAnsi" w:hAnsiTheme="minorHAnsi"/>
          <w:sz w:val="22"/>
          <w:szCs w:val="20"/>
        </w:rPr>
        <w:t xml:space="preserve">Candidates must be in good judicial standing. </w:t>
      </w:r>
    </w:p>
    <w:p w14:paraId="51AFC4F7" w14:textId="77777777" w:rsidR="00362EB2" w:rsidRPr="000101ED" w:rsidRDefault="00362EB2" w:rsidP="00595C64">
      <w:pPr>
        <w:numPr>
          <w:ilvl w:val="0"/>
          <w:numId w:val="1"/>
        </w:numPr>
        <w:rPr>
          <w:rFonts w:asciiTheme="minorHAnsi" w:hAnsiTheme="minorHAnsi"/>
          <w:sz w:val="22"/>
          <w:szCs w:val="20"/>
        </w:rPr>
      </w:pPr>
      <w:r w:rsidRPr="000101ED">
        <w:rPr>
          <w:rFonts w:asciiTheme="minorHAnsi" w:hAnsiTheme="minorHAnsi"/>
          <w:sz w:val="22"/>
          <w:szCs w:val="20"/>
        </w:rPr>
        <w:t xml:space="preserve">Candidates should be students with strong interpersonal, organizational, communication, and team building skills who are committed to Pitzer College. </w:t>
      </w:r>
    </w:p>
    <w:p w14:paraId="5F242965" w14:textId="200D5DA4" w:rsidR="00362EB2" w:rsidRPr="000101ED" w:rsidRDefault="009D1F8F" w:rsidP="00595C64">
      <w:pPr>
        <w:pStyle w:val="Default"/>
        <w:pBdr>
          <w:top w:val="single" w:sz="8" w:space="3" w:color="auto"/>
          <w:left w:val="single" w:sz="8" w:space="4" w:color="auto"/>
          <w:bottom w:val="single" w:sz="8" w:space="1" w:color="auto"/>
          <w:right w:val="single" w:sz="8" w:space="4" w:color="auto"/>
        </w:pBdr>
        <w:shd w:val="clear" w:color="auto" w:fill="000000"/>
        <w:rPr>
          <w:rFonts w:asciiTheme="minorHAnsi" w:hAnsiTheme="minorHAnsi"/>
          <w:color w:val="FFFFFF"/>
          <w:sz w:val="22"/>
          <w:szCs w:val="20"/>
        </w:rPr>
      </w:pPr>
      <w:r>
        <w:rPr>
          <w:rFonts w:asciiTheme="minorHAnsi" w:hAnsiTheme="minorHAnsi"/>
          <w:b/>
          <w:color w:val="FFFFFF"/>
          <w:sz w:val="22"/>
          <w:szCs w:val="20"/>
        </w:rPr>
        <w:t>Position</w:t>
      </w:r>
      <w:r w:rsidR="00362EB2" w:rsidRPr="000101ED">
        <w:rPr>
          <w:rFonts w:asciiTheme="minorHAnsi" w:hAnsiTheme="minorHAnsi"/>
          <w:b/>
          <w:color w:val="FFFFFF"/>
          <w:sz w:val="22"/>
          <w:szCs w:val="20"/>
        </w:rPr>
        <w:t xml:space="preserve"> Responsibilities </w:t>
      </w:r>
    </w:p>
    <w:p w14:paraId="0954F697" w14:textId="7EC203A3" w:rsidR="00362EB2" w:rsidRPr="000101ED" w:rsidRDefault="00362EB2" w:rsidP="00073E18">
      <w:pPr>
        <w:pStyle w:val="BodyTextIndent"/>
        <w:spacing w:after="0"/>
        <w:ind w:left="0"/>
        <w:rPr>
          <w:rFonts w:asciiTheme="minorHAnsi" w:hAnsiTheme="minorHAnsi"/>
          <w:bCs/>
          <w:sz w:val="22"/>
          <w:szCs w:val="20"/>
        </w:rPr>
      </w:pPr>
      <w:r w:rsidRPr="000101ED">
        <w:rPr>
          <w:rFonts w:asciiTheme="minorHAnsi" w:hAnsiTheme="minorHAnsi"/>
          <w:sz w:val="22"/>
          <w:szCs w:val="20"/>
        </w:rPr>
        <w:t xml:space="preserve">The following outlines the major responsibilities of a </w:t>
      </w:r>
      <w:r w:rsidR="00B614D9" w:rsidRPr="000101ED">
        <w:rPr>
          <w:rFonts w:asciiTheme="minorHAnsi" w:hAnsiTheme="minorHAnsi"/>
          <w:sz w:val="22"/>
          <w:szCs w:val="20"/>
        </w:rPr>
        <w:t>N</w:t>
      </w:r>
      <w:r w:rsidRPr="000101ED">
        <w:rPr>
          <w:rFonts w:asciiTheme="minorHAnsi" w:hAnsiTheme="minorHAnsi"/>
          <w:sz w:val="22"/>
          <w:szCs w:val="20"/>
        </w:rPr>
        <w:t xml:space="preserve">ew </w:t>
      </w:r>
      <w:r w:rsidR="00B614D9" w:rsidRPr="000101ED">
        <w:rPr>
          <w:rFonts w:asciiTheme="minorHAnsi" w:hAnsiTheme="minorHAnsi"/>
          <w:sz w:val="22"/>
          <w:szCs w:val="20"/>
        </w:rPr>
        <w:t>S</w:t>
      </w:r>
      <w:r w:rsidRPr="000101ED">
        <w:rPr>
          <w:rFonts w:asciiTheme="minorHAnsi" w:hAnsiTheme="minorHAnsi"/>
          <w:sz w:val="22"/>
          <w:szCs w:val="20"/>
        </w:rPr>
        <w:t xml:space="preserve">tudent </w:t>
      </w:r>
      <w:r w:rsidR="00B614D9" w:rsidRPr="000101ED">
        <w:rPr>
          <w:rFonts w:asciiTheme="minorHAnsi" w:hAnsiTheme="minorHAnsi"/>
          <w:sz w:val="22"/>
          <w:szCs w:val="20"/>
        </w:rPr>
        <w:t>M</w:t>
      </w:r>
      <w:r w:rsidRPr="000101ED">
        <w:rPr>
          <w:rFonts w:asciiTheme="minorHAnsi" w:hAnsiTheme="minorHAnsi"/>
          <w:sz w:val="22"/>
          <w:szCs w:val="20"/>
        </w:rPr>
        <w:t>entor</w:t>
      </w:r>
      <w:r w:rsidR="000C52DF">
        <w:rPr>
          <w:rFonts w:asciiTheme="minorHAnsi" w:hAnsiTheme="minorHAnsi"/>
          <w:sz w:val="22"/>
          <w:szCs w:val="20"/>
        </w:rPr>
        <w:t xml:space="preserve"> and OA Leader</w:t>
      </w:r>
      <w:r w:rsidRPr="000101ED">
        <w:rPr>
          <w:rFonts w:asciiTheme="minorHAnsi" w:hAnsiTheme="minorHAnsi"/>
          <w:sz w:val="22"/>
          <w:szCs w:val="20"/>
        </w:rPr>
        <w:t xml:space="preserve">.  Individual mentors may be expected to perform additional </w:t>
      </w:r>
      <w:r w:rsidR="00073E18" w:rsidRPr="000101ED">
        <w:rPr>
          <w:rFonts w:asciiTheme="minorHAnsi" w:hAnsiTheme="minorHAnsi"/>
          <w:sz w:val="22"/>
          <w:szCs w:val="20"/>
        </w:rPr>
        <w:t>functions, which</w:t>
      </w:r>
      <w:r w:rsidRPr="000101ED">
        <w:rPr>
          <w:rFonts w:asciiTheme="minorHAnsi" w:hAnsiTheme="minorHAnsi"/>
          <w:sz w:val="22"/>
          <w:szCs w:val="20"/>
        </w:rPr>
        <w:t xml:space="preserve"> meet the needs of a given population. </w:t>
      </w:r>
      <w:r w:rsidRPr="000101ED">
        <w:rPr>
          <w:rFonts w:asciiTheme="minorHAnsi" w:hAnsiTheme="minorHAnsi"/>
          <w:bCs/>
          <w:sz w:val="22"/>
          <w:szCs w:val="20"/>
        </w:rPr>
        <w:t xml:space="preserve"> </w:t>
      </w:r>
    </w:p>
    <w:p w14:paraId="1B84ABBD" w14:textId="77777777" w:rsidR="00362EB2" w:rsidRPr="000101ED" w:rsidRDefault="00362EB2" w:rsidP="00595C64">
      <w:pPr>
        <w:pStyle w:val="Heading3"/>
        <w:rPr>
          <w:rFonts w:asciiTheme="minorHAnsi" w:hAnsiTheme="minorHAnsi"/>
          <w:sz w:val="28"/>
          <w:u w:val="single"/>
        </w:rPr>
      </w:pPr>
      <w:r w:rsidRPr="000101ED">
        <w:rPr>
          <w:rFonts w:asciiTheme="minorHAnsi" w:hAnsiTheme="minorHAnsi"/>
          <w:sz w:val="28"/>
          <w:u w:val="single"/>
        </w:rPr>
        <w:t>New Student Mentor</w:t>
      </w:r>
    </w:p>
    <w:p w14:paraId="4BBD43EE" w14:textId="77777777" w:rsidR="00362EB2" w:rsidRPr="000101ED" w:rsidRDefault="00362EB2" w:rsidP="00595C64">
      <w:pPr>
        <w:pStyle w:val="Heading3"/>
        <w:rPr>
          <w:rFonts w:asciiTheme="minorHAnsi" w:hAnsiTheme="minorHAnsi"/>
          <w:sz w:val="22"/>
          <w:szCs w:val="20"/>
        </w:rPr>
      </w:pPr>
      <w:r w:rsidRPr="000101ED">
        <w:rPr>
          <w:rFonts w:asciiTheme="minorHAnsi" w:hAnsiTheme="minorHAnsi"/>
          <w:sz w:val="22"/>
          <w:szCs w:val="20"/>
        </w:rPr>
        <w:t>General Expectations</w:t>
      </w:r>
    </w:p>
    <w:p w14:paraId="36E3EC3C" w14:textId="77777777" w:rsidR="00362EB2" w:rsidRPr="000101ED" w:rsidRDefault="00362EB2" w:rsidP="00595C64">
      <w:pPr>
        <w:numPr>
          <w:ilvl w:val="0"/>
          <w:numId w:val="4"/>
        </w:numPr>
        <w:rPr>
          <w:rFonts w:asciiTheme="minorHAnsi" w:hAnsiTheme="minorHAnsi"/>
          <w:sz w:val="22"/>
          <w:szCs w:val="20"/>
        </w:rPr>
      </w:pPr>
      <w:r w:rsidRPr="000101ED">
        <w:rPr>
          <w:rFonts w:asciiTheme="minorHAnsi" w:hAnsiTheme="minorHAnsi"/>
          <w:sz w:val="22"/>
          <w:szCs w:val="20"/>
        </w:rPr>
        <w:t xml:space="preserve">Mentors are leaders and role models for Pitzer College. They must abide by, and uphold all College and Residential Life policies and procedures. </w:t>
      </w:r>
    </w:p>
    <w:p w14:paraId="60EA8D6A" w14:textId="77777777" w:rsidR="00362EB2" w:rsidRPr="000101ED" w:rsidRDefault="00362EB2" w:rsidP="00595C64">
      <w:pPr>
        <w:numPr>
          <w:ilvl w:val="0"/>
          <w:numId w:val="4"/>
        </w:numPr>
        <w:rPr>
          <w:rFonts w:asciiTheme="minorHAnsi" w:hAnsiTheme="minorHAnsi"/>
          <w:sz w:val="22"/>
          <w:szCs w:val="20"/>
        </w:rPr>
      </w:pPr>
      <w:r w:rsidRPr="000101ED">
        <w:rPr>
          <w:rFonts w:asciiTheme="minorHAnsi" w:hAnsiTheme="minorHAnsi"/>
          <w:sz w:val="22"/>
          <w:szCs w:val="20"/>
        </w:rPr>
        <w:t xml:space="preserve">Mentors may be involved in difficult situations throughout the course of the semester.  You are expected to provide support where appropriate, ask for guidance when needed, and connect to resources. </w:t>
      </w:r>
    </w:p>
    <w:p w14:paraId="2140109F" w14:textId="77777777" w:rsidR="00362EB2" w:rsidRDefault="00362EB2" w:rsidP="00595C64">
      <w:pPr>
        <w:numPr>
          <w:ilvl w:val="0"/>
          <w:numId w:val="4"/>
        </w:numPr>
        <w:rPr>
          <w:rFonts w:asciiTheme="minorHAnsi" w:hAnsiTheme="minorHAnsi"/>
          <w:sz w:val="22"/>
          <w:szCs w:val="20"/>
        </w:rPr>
      </w:pPr>
      <w:r w:rsidRPr="000101ED">
        <w:rPr>
          <w:rFonts w:asciiTheme="minorHAnsi" w:hAnsiTheme="minorHAnsi"/>
          <w:sz w:val="22"/>
          <w:szCs w:val="20"/>
        </w:rPr>
        <w:t xml:space="preserve">Maintain good academic and judicial standing. </w:t>
      </w:r>
    </w:p>
    <w:p w14:paraId="31CA79EE" w14:textId="77777777" w:rsidR="00362EB2" w:rsidRPr="000101ED" w:rsidRDefault="00362EB2" w:rsidP="00595C64">
      <w:pPr>
        <w:overflowPunct w:val="0"/>
        <w:autoSpaceDE w:val="0"/>
        <w:autoSpaceDN w:val="0"/>
        <w:adjustRightInd w:val="0"/>
        <w:rPr>
          <w:rStyle w:val="Strong"/>
          <w:rFonts w:asciiTheme="minorHAnsi" w:hAnsiTheme="minorHAnsi" w:cs="Arial"/>
          <w:sz w:val="22"/>
          <w:szCs w:val="20"/>
        </w:rPr>
      </w:pPr>
      <w:r w:rsidRPr="000101ED">
        <w:rPr>
          <w:rStyle w:val="Strong"/>
          <w:rFonts w:asciiTheme="minorHAnsi" w:hAnsiTheme="minorHAnsi" w:cs="Arial"/>
          <w:sz w:val="22"/>
          <w:szCs w:val="20"/>
        </w:rPr>
        <w:t xml:space="preserve">Community Development </w:t>
      </w:r>
    </w:p>
    <w:p w14:paraId="3FB474F4" w14:textId="77777777" w:rsidR="00362EB2" w:rsidRPr="000101ED" w:rsidRDefault="00362EB2" w:rsidP="00595C64">
      <w:pPr>
        <w:numPr>
          <w:ilvl w:val="0"/>
          <w:numId w:val="3"/>
        </w:numPr>
        <w:overflowPunct w:val="0"/>
        <w:autoSpaceDE w:val="0"/>
        <w:autoSpaceDN w:val="0"/>
        <w:adjustRightInd w:val="0"/>
        <w:rPr>
          <w:rFonts w:asciiTheme="minorHAnsi" w:hAnsiTheme="minorHAnsi" w:cs="Arial"/>
          <w:spacing w:val="2"/>
          <w:sz w:val="22"/>
          <w:szCs w:val="20"/>
        </w:rPr>
      </w:pPr>
      <w:r w:rsidRPr="000101ED">
        <w:rPr>
          <w:rFonts w:asciiTheme="minorHAnsi" w:hAnsiTheme="minorHAnsi" w:cs="Arial"/>
          <w:spacing w:val="2"/>
          <w:sz w:val="22"/>
          <w:szCs w:val="20"/>
        </w:rPr>
        <w:t xml:space="preserve">Have knowledge of your mentees, starting with each resident’s name, personal interests and reasons for attending Pitzer College. </w:t>
      </w:r>
    </w:p>
    <w:p w14:paraId="1D94A5AD" w14:textId="2AAF7BFC" w:rsidR="00362EB2" w:rsidRPr="004F7074" w:rsidRDefault="00362EB2" w:rsidP="004F7074">
      <w:pPr>
        <w:numPr>
          <w:ilvl w:val="0"/>
          <w:numId w:val="3"/>
        </w:numPr>
        <w:rPr>
          <w:rFonts w:asciiTheme="minorHAnsi" w:hAnsiTheme="minorHAnsi"/>
          <w:sz w:val="22"/>
          <w:szCs w:val="20"/>
        </w:rPr>
      </w:pPr>
      <w:r w:rsidRPr="000101ED">
        <w:rPr>
          <w:rFonts w:asciiTheme="minorHAnsi" w:hAnsiTheme="minorHAnsi"/>
          <w:sz w:val="22"/>
          <w:szCs w:val="20"/>
        </w:rPr>
        <w:t xml:space="preserve">Act as a resource for new students, providing information about academics, co-curricular activities, student organizations and involvement. </w:t>
      </w:r>
    </w:p>
    <w:p w14:paraId="6AA49657" w14:textId="2934378F" w:rsidR="00362EB2" w:rsidRPr="000101ED" w:rsidRDefault="00362EB2" w:rsidP="00595C64">
      <w:pPr>
        <w:numPr>
          <w:ilvl w:val="0"/>
          <w:numId w:val="3"/>
        </w:numPr>
        <w:rPr>
          <w:rFonts w:asciiTheme="minorHAnsi" w:hAnsiTheme="minorHAnsi"/>
          <w:sz w:val="22"/>
          <w:szCs w:val="20"/>
        </w:rPr>
      </w:pPr>
      <w:r w:rsidRPr="000101ED">
        <w:rPr>
          <w:rFonts w:asciiTheme="minorHAnsi" w:hAnsiTheme="minorHAnsi"/>
          <w:sz w:val="22"/>
          <w:szCs w:val="20"/>
        </w:rPr>
        <w:t xml:space="preserve">Assist The Office of Student Affairs staff to provide support to all new students. </w:t>
      </w:r>
    </w:p>
    <w:p w14:paraId="78AFA4B7" w14:textId="78AF9FFF" w:rsidR="00362EB2" w:rsidRPr="004F7074" w:rsidRDefault="00362EB2" w:rsidP="004F7074">
      <w:pPr>
        <w:pStyle w:val="BodyTextIndent"/>
        <w:spacing w:after="0"/>
        <w:ind w:left="0"/>
        <w:rPr>
          <w:rFonts w:asciiTheme="minorHAnsi" w:hAnsiTheme="minorHAnsi"/>
          <w:b/>
          <w:sz w:val="22"/>
          <w:szCs w:val="20"/>
        </w:rPr>
      </w:pPr>
      <w:r w:rsidRPr="000101ED">
        <w:rPr>
          <w:rFonts w:asciiTheme="minorHAnsi" w:hAnsiTheme="minorHAnsi"/>
          <w:b/>
          <w:sz w:val="22"/>
          <w:szCs w:val="20"/>
        </w:rPr>
        <w:t>Administrative</w:t>
      </w:r>
    </w:p>
    <w:p w14:paraId="3E9FD572" w14:textId="77777777" w:rsidR="00362EB2" w:rsidRPr="000101ED" w:rsidRDefault="00362EB2" w:rsidP="00595C64">
      <w:pPr>
        <w:numPr>
          <w:ilvl w:val="0"/>
          <w:numId w:val="3"/>
        </w:numPr>
        <w:rPr>
          <w:rFonts w:asciiTheme="minorHAnsi" w:hAnsiTheme="minorHAnsi"/>
          <w:sz w:val="22"/>
          <w:szCs w:val="20"/>
        </w:rPr>
      </w:pPr>
      <w:r w:rsidRPr="000101ED">
        <w:rPr>
          <w:rFonts w:asciiTheme="minorHAnsi" w:hAnsiTheme="minorHAnsi"/>
          <w:sz w:val="22"/>
          <w:szCs w:val="20"/>
        </w:rPr>
        <w:t>Meet with the Director of Residence Life and/or Residence Director of Pitzer, Sanborn and Atherton Halls as requested to better meet the needs of new students.</w:t>
      </w:r>
    </w:p>
    <w:p w14:paraId="7F2F4843" w14:textId="391BAAB6" w:rsidR="00362EB2" w:rsidRPr="004F7074" w:rsidRDefault="00362EB2" w:rsidP="004F7074">
      <w:pPr>
        <w:numPr>
          <w:ilvl w:val="0"/>
          <w:numId w:val="3"/>
        </w:numPr>
        <w:rPr>
          <w:rFonts w:asciiTheme="minorHAnsi" w:hAnsiTheme="minorHAnsi"/>
          <w:sz w:val="22"/>
          <w:szCs w:val="20"/>
        </w:rPr>
      </w:pPr>
      <w:r w:rsidRPr="000101ED">
        <w:rPr>
          <w:rFonts w:asciiTheme="minorHAnsi" w:hAnsiTheme="minorHAnsi"/>
          <w:sz w:val="22"/>
          <w:szCs w:val="20"/>
        </w:rPr>
        <w:t xml:space="preserve">Attend </w:t>
      </w:r>
      <w:r w:rsidR="004F7074">
        <w:rPr>
          <w:rFonts w:asciiTheme="minorHAnsi" w:hAnsiTheme="minorHAnsi"/>
          <w:sz w:val="22"/>
          <w:szCs w:val="20"/>
        </w:rPr>
        <w:t>mentor check- in meetings as requested.</w:t>
      </w:r>
    </w:p>
    <w:p w14:paraId="53F42D72" w14:textId="77777777" w:rsidR="00362EB2" w:rsidRPr="000101ED" w:rsidRDefault="00E921BA" w:rsidP="00595C64">
      <w:pPr>
        <w:rPr>
          <w:rFonts w:asciiTheme="minorHAnsi" w:hAnsiTheme="minorHAnsi"/>
          <w:b/>
          <w:sz w:val="22"/>
          <w:szCs w:val="22"/>
        </w:rPr>
      </w:pPr>
      <w:r w:rsidRPr="000101ED">
        <w:rPr>
          <w:rFonts w:asciiTheme="minorHAnsi" w:hAnsiTheme="minorHAnsi"/>
          <w:b/>
          <w:sz w:val="22"/>
          <w:szCs w:val="22"/>
        </w:rPr>
        <w:t>Orientation Expectations</w:t>
      </w:r>
    </w:p>
    <w:p w14:paraId="59805909" w14:textId="13ED7F76" w:rsidR="00E921BA" w:rsidRPr="000101ED" w:rsidRDefault="00E921BA" w:rsidP="00E921BA">
      <w:pPr>
        <w:pStyle w:val="ListParagraph"/>
        <w:numPr>
          <w:ilvl w:val="0"/>
          <w:numId w:val="5"/>
        </w:numPr>
        <w:contextualSpacing w:val="0"/>
        <w:rPr>
          <w:rFonts w:asciiTheme="minorHAnsi" w:hAnsiTheme="minorHAnsi"/>
          <w:sz w:val="22"/>
          <w:szCs w:val="20"/>
        </w:rPr>
      </w:pPr>
      <w:r w:rsidRPr="000101ED">
        <w:rPr>
          <w:rFonts w:asciiTheme="minorHAnsi" w:hAnsiTheme="minorHAnsi"/>
          <w:sz w:val="22"/>
          <w:szCs w:val="20"/>
        </w:rPr>
        <w:t xml:space="preserve">After </w:t>
      </w:r>
      <w:r w:rsidR="004F7074">
        <w:rPr>
          <w:rFonts w:asciiTheme="minorHAnsi" w:hAnsiTheme="minorHAnsi"/>
          <w:sz w:val="22"/>
          <w:szCs w:val="20"/>
        </w:rPr>
        <w:t>Orientation Mentor</w:t>
      </w:r>
      <w:r w:rsidRPr="000101ED">
        <w:rPr>
          <w:rFonts w:asciiTheme="minorHAnsi" w:hAnsiTheme="minorHAnsi"/>
          <w:sz w:val="22"/>
          <w:szCs w:val="20"/>
        </w:rPr>
        <w:t xml:space="preserve"> training, </w:t>
      </w:r>
      <w:r w:rsidR="00515F80" w:rsidRPr="000101ED">
        <w:rPr>
          <w:rFonts w:asciiTheme="minorHAnsi" w:hAnsiTheme="minorHAnsi"/>
          <w:sz w:val="22"/>
          <w:szCs w:val="20"/>
        </w:rPr>
        <w:t xml:space="preserve">additionally </w:t>
      </w:r>
      <w:r w:rsidRPr="000101ED">
        <w:rPr>
          <w:rFonts w:asciiTheme="minorHAnsi" w:hAnsiTheme="minorHAnsi"/>
          <w:sz w:val="22"/>
          <w:szCs w:val="20"/>
        </w:rPr>
        <w:t xml:space="preserve">report to the Director of Student Activities &amp; Orientation </w:t>
      </w:r>
      <w:r w:rsidR="00515F80" w:rsidRPr="000101ED">
        <w:rPr>
          <w:rFonts w:asciiTheme="minorHAnsi" w:hAnsiTheme="minorHAnsi"/>
          <w:sz w:val="22"/>
          <w:szCs w:val="20"/>
        </w:rPr>
        <w:t>until the end of Orientation.</w:t>
      </w:r>
    </w:p>
    <w:p w14:paraId="2BE49A51" w14:textId="77777777" w:rsidR="00E921BA" w:rsidRPr="000101ED" w:rsidRDefault="00E921BA" w:rsidP="00595C64">
      <w:pPr>
        <w:pStyle w:val="ListParagraph"/>
        <w:numPr>
          <w:ilvl w:val="0"/>
          <w:numId w:val="5"/>
        </w:numPr>
        <w:contextualSpacing w:val="0"/>
        <w:rPr>
          <w:rFonts w:asciiTheme="minorHAnsi" w:hAnsiTheme="minorHAnsi"/>
          <w:sz w:val="22"/>
          <w:szCs w:val="20"/>
        </w:rPr>
      </w:pPr>
      <w:r w:rsidRPr="000101ED">
        <w:rPr>
          <w:rFonts w:asciiTheme="minorHAnsi" w:hAnsiTheme="minorHAnsi"/>
          <w:sz w:val="22"/>
          <w:szCs w:val="20"/>
        </w:rPr>
        <w:t>Assist with New Student and Returning Student move-in days.</w:t>
      </w:r>
    </w:p>
    <w:p w14:paraId="7C00EC6A" w14:textId="3F90EAB5" w:rsidR="00362EB2" w:rsidRPr="000101ED" w:rsidRDefault="00E921BA" w:rsidP="00E921BA">
      <w:pPr>
        <w:pStyle w:val="ListParagraph"/>
        <w:numPr>
          <w:ilvl w:val="0"/>
          <w:numId w:val="5"/>
        </w:numPr>
        <w:contextualSpacing w:val="0"/>
        <w:rPr>
          <w:rFonts w:asciiTheme="minorHAnsi" w:hAnsiTheme="minorHAnsi"/>
          <w:sz w:val="22"/>
          <w:szCs w:val="20"/>
        </w:rPr>
      </w:pPr>
      <w:r w:rsidRPr="000101ED">
        <w:rPr>
          <w:rFonts w:asciiTheme="minorHAnsi" w:hAnsiTheme="minorHAnsi"/>
          <w:sz w:val="22"/>
          <w:szCs w:val="20"/>
        </w:rPr>
        <w:t>Serve</w:t>
      </w:r>
      <w:r w:rsidR="00362EB2" w:rsidRPr="000101ED">
        <w:rPr>
          <w:rFonts w:asciiTheme="minorHAnsi" w:hAnsiTheme="minorHAnsi"/>
          <w:sz w:val="22"/>
          <w:szCs w:val="20"/>
        </w:rPr>
        <w:t xml:space="preserve"> as an OA Leader</w:t>
      </w:r>
      <w:r w:rsidR="00F447E4" w:rsidRPr="000101ED">
        <w:rPr>
          <w:rFonts w:asciiTheme="minorHAnsi" w:hAnsiTheme="minorHAnsi"/>
          <w:sz w:val="22"/>
          <w:szCs w:val="20"/>
        </w:rPr>
        <w:t>.</w:t>
      </w:r>
      <w:r w:rsidR="00362EB2" w:rsidRPr="000101ED">
        <w:rPr>
          <w:rFonts w:asciiTheme="minorHAnsi" w:hAnsiTheme="minorHAnsi"/>
          <w:sz w:val="22"/>
          <w:szCs w:val="20"/>
        </w:rPr>
        <w:t xml:space="preserve"> </w:t>
      </w:r>
      <w:r w:rsidR="00F447E4" w:rsidRPr="000101ED">
        <w:rPr>
          <w:rFonts w:asciiTheme="minorHAnsi" w:hAnsiTheme="minorHAnsi"/>
          <w:sz w:val="22"/>
          <w:szCs w:val="20"/>
        </w:rPr>
        <w:t>S</w:t>
      </w:r>
      <w:r w:rsidRPr="000101ED">
        <w:rPr>
          <w:rFonts w:asciiTheme="minorHAnsi" w:hAnsiTheme="minorHAnsi"/>
          <w:sz w:val="22"/>
          <w:szCs w:val="20"/>
        </w:rPr>
        <w:t xml:space="preserve">ee </w:t>
      </w:r>
      <w:r w:rsidRPr="000101ED">
        <w:rPr>
          <w:rFonts w:asciiTheme="minorHAnsi" w:hAnsiTheme="minorHAnsi"/>
          <w:b/>
          <w:sz w:val="22"/>
          <w:szCs w:val="20"/>
        </w:rPr>
        <w:t>OA L</w:t>
      </w:r>
      <w:r w:rsidR="00F447E4" w:rsidRPr="000101ED">
        <w:rPr>
          <w:rFonts w:asciiTheme="minorHAnsi" w:hAnsiTheme="minorHAnsi"/>
          <w:b/>
          <w:sz w:val="22"/>
          <w:szCs w:val="20"/>
        </w:rPr>
        <w:t>eader</w:t>
      </w:r>
      <w:r w:rsidR="00F447E4" w:rsidRPr="000101ED">
        <w:rPr>
          <w:rFonts w:asciiTheme="minorHAnsi" w:hAnsiTheme="minorHAnsi"/>
          <w:sz w:val="22"/>
          <w:szCs w:val="20"/>
        </w:rPr>
        <w:t xml:space="preserve"> essential functions below.</w:t>
      </w:r>
    </w:p>
    <w:p w14:paraId="4A7A9A4A" w14:textId="1A66658C" w:rsidR="00362EB2" w:rsidRPr="000101ED" w:rsidRDefault="00362EB2" w:rsidP="004A4FB7">
      <w:pPr>
        <w:pStyle w:val="ListParagraph"/>
        <w:numPr>
          <w:ilvl w:val="0"/>
          <w:numId w:val="5"/>
        </w:numPr>
        <w:contextualSpacing w:val="0"/>
        <w:rPr>
          <w:rFonts w:asciiTheme="minorHAnsi" w:hAnsiTheme="minorHAnsi"/>
          <w:sz w:val="22"/>
          <w:szCs w:val="20"/>
        </w:rPr>
      </w:pPr>
      <w:r w:rsidRPr="000101ED">
        <w:rPr>
          <w:rFonts w:asciiTheme="minorHAnsi" w:hAnsiTheme="minorHAnsi"/>
          <w:sz w:val="22"/>
          <w:szCs w:val="20"/>
        </w:rPr>
        <w:t xml:space="preserve">Lead </w:t>
      </w:r>
      <w:r w:rsidR="004F7074">
        <w:rPr>
          <w:rFonts w:asciiTheme="minorHAnsi" w:hAnsiTheme="minorHAnsi"/>
          <w:sz w:val="22"/>
          <w:szCs w:val="20"/>
        </w:rPr>
        <w:t xml:space="preserve">Orientation </w:t>
      </w:r>
      <w:r w:rsidR="00E921BA" w:rsidRPr="000101ED">
        <w:rPr>
          <w:rFonts w:asciiTheme="minorHAnsi" w:hAnsiTheme="minorHAnsi"/>
          <w:sz w:val="22"/>
          <w:szCs w:val="20"/>
        </w:rPr>
        <w:t xml:space="preserve">Mentor meetings, escort new students to various </w:t>
      </w:r>
      <w:r w:rsidR="00F447E4" w:rsidRPr="000101ED">
        <w:rPr>
          <w:rFonts w:asciiTheme="minorHAnsi" w:hAnsiTheme="minorHAnsi"/>
          <w:sz w:val="22"/>
          <w:szCs w:val="20"/>
        </w:rPr>
        <w:t xml:space="preserve">required </w:t>
      </w:r>
      <w:r w:rsidR="00E921BA" w:rsidRPr="000101ED">
        <w:rPr>
          <w:rFonts w:asciiTheme="minorHAnsi" w:hAnsiTheme="minorHAnsi"/>
          <w:sz w:val="22"/>
          <w:szCs w:val="20"/>
        </w:rPr>
        <w:t>orientation programs</w:t>
      </w:r>
      <w:r w:rsidR="004F7074">
        <w:rPr>
          <w:rFonts w:asciiTheme="minorHAnsi" w:hAnsiTheme="minorHAnsi"/>
          <w:sz w:val="22"/>
          <w:szCs w:val="20"/>
        </w:rPr>
        <w:t xml:space="preserve"> </w:t>
      </w:r>
      <w:r w:rsidR="00E921BA" w:rsidRPr="000101ED">
        <w:rPr>
          <w:rFonts w:asciiTheme="minorHAnsi" w:hAnsiTheme="minorHAnsi"/>
          <w:sz w:val="22"/>
          <w:szCs w:val="20"/>
        </w:rPr>
        <w:t>and ensure attendance</w:t>
      </w:r>
      <w:r w:rsidR="004F7074">
        <w:rPr>
          <w:rFonts w:asciiTheme="minorHAnsi" w:hAnsiTheme="minorHAnsi"/>
          <w:sz w:val="22"/>
          <w:szCs w:val="20"/>
        </w:rPr>
        <w:t xml:space="preserve"> as needed. A</w:t>
      </w:r>
      <w:r w:rsidR="00E921BA" w:rsidRPr="000101ED">
        <w:rPr>
          <w:rFonts w:asciiTheme="minorHAnsi" w:hAnsiTheme="minorHAnsi"/>
          <w:sz w:val="22"/>
          <w:szCs w:val="20"/>
        </w:rPr>
        <w:t xml:space="preserve">ssist new students with academic questions </w:t>
      </w:r>
      <w:r w:rsidR="0040126F">
        <w:rPr>
          <w:rFonts w:asciiTheme="minorHAnsi" w:hAnsiTheme="minorHAnsi"/>
          <w:sz w:val="22"/>
          <w:szCs w:val="20"/>
        </w:rPr>
        <w:t>and class registration</w:t>
      </w:r>
      <w:r w:rsidR="00E921BA" w:rsidRPr="000101ED">
        <w:rPr>
          <w:rFonts w:asciiTheme="minorHAnsi" w:hAnsiTheme="minorHAnsi"/>
          <w:sz w:val="22"/>
          <w:szCs w:val="20"/>
        </w:rPr>
        <w:t>.</w:t>
      </w:r>
    </w:p>
    <w:p w14:paraId="048F64E6" w14:textId="1E3FA634" w:rsidR="00775C4B" w:rsidRDefault="00E921BA" w:rsidP="00775C4B">
      <w:pPr>
        <w:pStyle w:val="ListParagraph"/>
        <w:numPr>
          <w:ilvl w:val="0"/>
          <w:numId w:val="5"/>
        </w:numPr>
        <w:contextualSpacing w:val="0"/>
        <w:rPr>
          <w:rFonts w:asciiTheme="minorHAnsi" w:hAnsiTheme="minorHAnsi"/>
          <w:sz w:val="22"/>
          <w:szCs w:val="20"/>
        </w:rPr>
      </w:pPr>
      <w:r w:rsidRPr="000101ED">
        <w:rPr>
          <w:rFonts w:asciiTheme="minorHAnsi" w:hAnsiTheme="minorHAnsi"/>
          <w:sz w:val="22"/>
          <w:szCs w:val="20"/>
        </w:rPr>
        <w:t>Help facilitate discussions about campus life for new students and attend orientation social events with new students.</w:t>
      </w:r>
    </w:p>
    <w:p w14:paraId="0AD7D85C" w14:textId="77777777" w:rsidR="005A72A5" w:rsidRPr="005A72A5" w:rsidRDefault="005A72A5" w:rsidP="005A72A5">
      <w:pPr>
        <w:ind w:left="360"/>
        <w:rPr>
          <w:rFonts w:asciiTheme="minorHAnsi" w:hAnsiTheme="minorHAnsi"/>
          <w:sz w:val="22"/>
          <w:szCs w:val="20"/>
        </w:rPr>
      </w:pPr>
    </w:p>
    <w:p w14:paraId="64D72039" w14:textId="77777777" w:rsidR="00E921BA" w:rsidRPr="000101ED" w:rsidRDefault="00E921BA" w:rsidP="00E921BA">
      <w:pPr>
        <w:pStyle w:val="Heading3"/>
        <w:rPr>
          <w:rFonts w:asciiTheme="minorHAnsi" w:hAnsiTheme="minorHAnsi"/>
          <w:sz w:val="28"/>
          <w:u w:val="single"/>
        </w:rPr>
      </w:pPr>
      <w:r w:rsidRPr="000101ED">
        <w:rPr>
          <w:rFonts w:asciiTheme="minorHAnsi" w:hAnsiTheme="minorHAnsi"/>
          <w:sz w:val="28"/>
          <w:u w:val="single"/>
        </w:rPr>
        <w:t>OA Leader</w:t>
      </w:r>
    </w:p>
    <w:p w14:paraId="437175BC" w14:textId="77777777" w:rsidR="001D69F3" w:rsidRPr="000101ED" w:rsidRDefault="001D69F3" w:rsidP="001D69F3">
      <w:pPr>
        <w:pStyle w:val="ListParagraph"/>
        <w:numPr>
          <w:ilvl w:val="0"/>
          <w:numId w:val="11"/>
        </w:numPr>
        <w:ind w:left="720"/>
        <w:rPr>
          <w:rFonts w:asciiTheme="minorHAnsi" w:hAnsiTheme="minorHAnsi"/>
          <w:b/>
          <w:sz w:val="22"/>
          <w:szCs w:val="22"/>
        </w:rPr>
      </w:pPr>
      <w:r w:rsidRPr="000101ED">
        <w:rPr>
          <w:rFonts w:asciiTheme="minorHAnsi" w:hAnsiTheme="minorHAnsi"/>
          <w:sz w:val="22"/>
          <w:szCs w:val="22"/>
        </w:rPr>
        <w:t>Help the OA Coordinators set the vision for the trip activities and logistics</w:t>
      </w:r>
    </w:p>
    <w:p w14:paraId="72BE91B3" w14:textId="77777777" w:rsidR="001D69F3" w:rsidRPr="000101ED" w:rsidRDefault="001D69F3" w:rsidP="001D69F3">
      <w:pPr>
        <w:pStyle w:val="ListParagraph"/>
        <w:numPr>
          <w:ilvl w:val="0"/>
          <w:numId w:val="11"/>
        </w:numPr>
        <w:ind w:left="720"/>
        <w:rPr>
          <w:rFonts w:asciiTheme="minorHAnsi" w:hAnsiTheme="minorHAnsi"/>
          <w:b/>
          <w:sz w:val="22"/>
          <w:szCs w:val="22"/>
        </w:rPr>
      </w:pPr>
      <w:r w:rsidRPr="000101ED">
        <w:rPr>
          <w:rFonts w:asciiTheme="minorHAnsi" w:hAnsiTheme="minorHAnsi"/>
          <w:sz w:val="22"/>
          <w:szCs w:val="22"/>
        </w:rPr>
        <w:t xml:space="preserve">Build relationships and provide support to OA participants </w:t>
      </w:r>
    </w:p>
    <w:p w14:paraId="13E86928" w14:textId="77777777" w:rsidR="001D69F3" w:rsidRPr="000101ED" w:rsidRDefault="001D69F3" w:rsidP="001D69F3">
      <w:pPr>
        <w:pStyle w:val="ListParagraph"/>
        <w:numPr>
          <w:ilvl w:val="0"/>
          <w:numId w:val="11"/>
        </w:numPr>
        <w:ind w:left="720"/>
        <w:rPr>
          <w:rFonts w:asciiTheme="minorHAnsi" w:hAnsiTheme="minorHAnsi"/>
          <w:b/>
          <w:sz w:val="22"/>
          <w:szCs w:val="22"/>
        </w:rPr>
      </w:pPr>
      <w:r w:rsidRPr="000101ED">
        <w:rPr>
          <w:rFonts w:asciiTheme="minorHAnsi" w:hAnsiTheme="minorHAnsi"/>
          <w:sz w:val="22"/>
          <w:szCs w:val="22"/>
        </w:rPr>
        <w:t>Facilitate a safe, welcoming and enjoyable experience for OA participants</w:t>
      </w:r>
    </w:p>
    <w:p w14:paraId="5616D103" w14:textId="784D9B15" w:rsidR="001D69F3" w:rsidRPr="000101ED" w:rsidRDefault="001D69F3" w:rsidP="001D69F3">
      <w:pPr>
        <w:pStyle w:val="ListParagraph"/>
        <w:numPr>
          <w:ilvl w:val="0"/>
          <w:numId w:val="11"/>
        </w:numPr>
        <w:ind w:left="720"/>
        <w:rPr>
          <w:rFonts w:asciiTheme="minorHAnsi" w:hAnsiTheme="minorHAnsi"/>
          <w:b/>
          <w:sz w:val="22"/>
          <w:szCs w:val="22"/>
        </w:rPr>
      </w:pPr>
      <w:r w:rsidRPr="000101ED">
        <w:rPr>
          <w:rFonts w:asciiTheme="minorHAnsi" w:hAnsiTheme="minorHAnsi"/>
          <w:sz w:val="22"/>
          <w:szCs w:val="22"/>
        </w:rPr>
        <w:lastRenderedPageBreak/>
        <w:t>Appropriately represent Pitzer and the Office of Student Affairs, while providing a student perspective about college life</w:t>
      </w:r>
    </w:p>
    <w:p w14:paraId="445D43BF" w14:textId="77777777" w:rsidR="001D69F3" w:rsidRPr="000101ED" w:rsidRDefault="001D69F3" w:rsidP="001D69F3">
      <w:pPr>
        <w:pStyle w:val="ListParagraph"/>
        <w:numPr>
          <w:ilvl w:val="0"/>
          <w:numId w:val="11"/>
        </w:numPr>
        <w:ind w:left="720"/>
        <w:rPr>
          <w:rFonts w:asciiTheme="minorHAnsi" w:hAnsiTheme="minorHAnsi"/>
          <w:b/>
          <w:sz w:val="22"/>
          <w:szCs w:val="22"/>
        </w:rPr>
      </w:pPr>
      <w:r w:rsidRPr="000101ED">
        <w:rPr>
          <w:rFonts w:asciiTheme="minorHAnsi" w:hAnsiTheme="minorHAnsi"/>
          <w:sz w:val="22"/>
          <w:szCs w:val="22"/>
        </w:rPr>
        <w:t xml:space="preserve">As a team, use each OA leader’s individual strengths and training to successfully execute an OA trip </w:t>
      </w:r>
    </w:p>
    <w:p w14:paraId="7A3013B2" w14:textId="6BB9D19E" w:rsidR="00362EB2" w:rsidRPr="000101ED" w:rsidRDefault="00362EB2" w:rsidP="00595C64">
      <w:pPr>
        <w:pStyle w:val="Default"/>
        <w:pBdr>
          <w:top w:val="single" w:sz="4" w:space="1" w:color="auto"/>
          <w:left w:val="single" w:sz="4" w:space="4" w:color="auto"/>
          <w:bottom w:val="single" w:sz="4" w:space="1" w:color="auto"/>
          <w:right w:val="single" w:sz="4" w:space="4" w:color="auto"/>
        </w:pBdr>
        <w:shd w:val="clear" w:color="auto" w:fill="000000"/>
        <w:rPr>
          <w:rFonts w:asciiTheme="minorHAnsi" w:hAnsiTheme="minorHAnsi"/>
          <w:color w:val="FFFFFF"/>
          <w:sz w:val="22"/>
          <w:szCs w:val="20"/>
        </w:rPr>
      </w:pPr>
      <w:r w:rsidRPr="000101ED">
        <w:rPr>
          <w:rFonts w:asciiTheme="minorHAnsi" w:hAnsiTheme="minorHAnsi"/>
          <w:b/>
          <w:color w:val="FFFFFF"/>
          <w:sz w:val="22"/>
          <w:szCs w:val="20"/>
        </w:rPr>
        <w:t xml:space="preserve">Terms </w:t>
      </w:r>
      <w:r w:rsidR="009D1F8F">
        <w:rPr>
          <w:rFonts w:asciiTheme="minorHAnsi" w:hAnsiTheme="minorHAnsi"/>
          <w:b/>
          <w:color w:val="FFFFFF"/>
          <w:sz w:val="22"/>
          <w:szCs w:val="20"/>
        </w:rPr>
        <w:t>and Conditions</w:t>
      </w:r>
    </w:p>
    <w:p w14:paraId="217084F5" w14:textId="048F01F4" w:rsidR="00362EB2" w:rsidRPr="000101ED" w:rsidRDefault="00362EB2" w:rsidP="00595C64">
      <w:pPr>
        <w:numPr>
          <w:ilvl w:val="0"/>
          <w:numId w:val="2"/>
        </w:numPr>
        <w:rPr>
          <w:rFonts w:asciiTheme="minorHAnsi" w:hAnsiTheme="minorHAnsi"/>
          <w:sz w:val="22"/>
          <w:szCs w:val="20"/>
        </w:rPr>
      </w:pPr>
      <w:r w:rsidRPr="000101ED">
        <w:rPr>
          <w:rFonts w:asciiTheme="minorHAnsi" w:hAnsiTheme="minorHAnsi"/>
          <w:sz w:val="22"/>
          <w:szCs w:val="20"/>
        </w:rPr>
        <w:t xml:space="preserve">Write </w:t>
      </w:r>
      <w:r w:rsidR="005A72A5">
        <w:rPr>
          <w:rFonts w:asciiTheme="minorHAnsi" w:hAnsiTheme="minorHAnsi"/>
          <w:sz w:val="22"/>
          <w:szCs w:val="20"/>
        </w:rPr>
        <w:t xml:space="preserve">a welcome note to </w:t>
      </w:r>
      <w:r w:rsidRPr="000101ED">
        <w:rPr>
          <w:rFonts w:asciiTheme="minorHAnsi" w:hAnsiTheme="minorHAnsi"/>
          <w:sz w:val="22"/>
          <w:szCs w:val="20"/>
        </w:rPr>
        <w:t xml:space="preserve">new students during the summer. </w:t>
      </w:r>
      <w:r w:rsidR="00CF41BD">
        <w:rPr>
          <w:rFonts w:asciiTheme="minorHAnsi" w:hAnsiTheme="minorHAnsi"/>
          <w:sz w:val="22"/>
          <w:szCs w:val="20"/>
        </w:rPr>
        <w:t>(Due in Early May)</w:t>
      </w:r>
    </w:p>
    <w:p w14:paraId="74A9770E" w14:textId="427E3E5C" w:rsidR="00362EB2" w:rsidRPr="000101ED" w:rsidRDefault="00362EB2" w:rsidP="00595C64">
      <w:pPr>
        <w:numPr>
          <w:ilvl w:val="0"/>
          <w:numId w:val="2"/>
        </w:numPr>
        <w:rPr>
          <w:rFonts w:asciiTheme="minorHAnsi" w:hAnsiTheme="minorHAnsi"/>
          <w:sz w:val="22"/>
          <w:szCs w:val="20"/>
        </w:rPr>
      </w:pPr>
      <w:r w:rsidRPr="000101ED">
        <w:rPr>
          <w:rFonts w:asciiTheme="minorHAnsi" w:hAnsiTheme="minorHAnsi"/>
          <w:sz w:val="22"/>
          <w:szCs w:val="20"/>
        </w:rPr>
        <w:t>Participate fully in fall traini</w:t>
      </w:r>
      <w:r w:rsidR="005A72A5">
        <w:rPr>
          <w:rFonts w:asciiTheme="minorHAnsi" w:hAnsiTheme="minorHAnsi"/>
          <w:sz w:val="22"/>
          <w:szCs w:val="20"/>
        </w:rPr>
        <w:t>ng. Return to campus on Sunday</w:t>
      </w:r>
      <w:r w:rsidRPr="000101ED">
        <w:rPr>
          <w:rFonts w:asciiTheme="minorHAnsi" w:hAnsiTheme="minorHAnsi"/>
          <w:sz w:val="22"/>
          <w:szCs w:val="20"/>
        </w:rPr>
        <w:t>, August 1</w:t>
      </w:r>
      <w:r w:rsidR="00A90808" w:rsidRPr="000101ED">
        <w:rPr>
          <w:rFonts w:asciiTheme="minorHAnsi" w:hAnsiTheme="minorHAnsi"/>
          <w:sz w:val="22"/>
          <w:szCs w:val="20"/>
        </w:rPr>
        <w:t>3</w:t>
      </w:r>
      <w:r w:rsidR="005A72A5" w:rsidRPr="005A72A5">
        <w:rPr>
          <w:rFonts w:asciiTheme="minorHAnsi" w:hAnsiTheme="minorHAnsi"/>
          <w:sz w:val="22"/>
          <w:szCs w:val="20"/>
          <w:vertAlign w:val="superscript"/>
        </w:rPr>
        <w:t>th</w:t>
      </w:r>
      <w:r w:rsidRPr="000101ED">
        <w:rPr>
          <w:rFonts w:asciiTheme="minorHAnsi" w:hAnsiTheme="minorHAnsi"/>
          <w:sz w:val="22"/>
          <w:szCs w:val="20"/>
        </w:rPr>
        <w:t>, 201</w:t>
      </w:r>
      <w:r w:rsidR="005A72A5">
        <w:rPr>
          <w:rFonts w:asciiTheme="minorHAnsi" w:hAnsiTheme="minorHAnsi"/>
          <w:sz w:val="22"/>
          <w:szCs w:val="20"/>
        </w:rPr>
        <w:t>7</w:t>
      </w:r>
      <w:r w:rsidR="00756BA0" w:rsidRPr="000101ED">
        <w:rPr>
          <w:rFonts w:asciiTheme="minorHAnsi" w:hAnsiTheme="minorHAnsi"/>
          <w:sz w:val="22"/>
          <w:szCs w:val="20"/>
        </w:rPr>
        <w:t xml:space="preserve">. Mentor training begins at </w:t>
      </w:r>
      <w:r w:rsidR="005A72A5">
        <w:rPr>
          <w:rFonts w:asciiTheme="minorHAnsi" w:hAnsiTheme="minorHAnsi"/>
          <w:sz w:val="22"/>
          <w:szCs w:val="20"/>
        </w:rPr>
        <w:t>8:00 AM</w:t>
      </w:r>
      <w:r w:rsidRPr="000101ED">
        <w:rPr>
          <w:rFonts w:asciiTheme="minorHAnsi" w:hAnsiTheme="minorHAnsi"/>
          <w:sz w:val="22"/>
          <w:szCs w:val="20"/>
        </w:rPr>
        <w:t xml:space="preserve"> on </w:t>
      </w:r>
      <w:r w:rsidR="005A72A5">
        <w:rPr>
          <w:rFonts w:asciiTheme="minorHAnsi" w:hAnsiTheme="minorHAnsi"/>
          <w:sz w:val="22"/>
          <w:szCs w:val="20"/>
        </w:rPr>
        <w:t>Monday</w:t>
      </w:r>
      <w:r w:rsidRPr="000101ED">
        <w:rPr>
          <w:rFonts w:asciiTheme="minorHAnsi" w:hAnsiTheme="minorHAnsi"/>
          <w:sz w:val="22"/>
          <w:szCs w:val="20"/>
        </w:rPr>
        <w:t>, August 1</w:t>
      </w:r>
      <w:r w:rsidR="005A72A5">
        <w:rPr>
          <w:rFonts w:asciiTheme="minorHAnsi" w:hAnsiTheme="minorHAnsi"/>
          <w:sz w:val="22"/>
          <w:szCs w:val="20"/>
        </w:rPr>
        <w:t>4</w:t>
      </w:r>
      <w:r w:rsidRPr="000101ED">
        <w:rPr>
          <w:rFonts w:asciiTheme="minorHAnsi" w:hAnsiTheme="minorHAnsi"/>
          <w:sz w:val="22"/>
          <w:szCs w:val="20"/>
        </w:rPr>
        <w:t xml:space="preserve">th </w:t>
      </w:r>
      <w:r w:rsidR="00756BA0" w:rsidRPr="000101ED">
        <w:rPr>
          <w:rFonts w:asciiTheme="minorHAnsi" w:hAnsiTheme="minorHAnsi"/>
          <w:sz w:val="22"/>
          <w:szCs w:val="20"/>
        </w:rPr>
        <w:t xml:space="preserve">and goes </w:t>
      </w:r>
      <w:r w:rsidRPr="000101ED">
        <w:rPr>
          <w:rFonts w:asciiTheme="minorHAnsi" w:hAnsiTheme="minorHAnsi"/>
          <w:sz w:val="22"/>
          <w:szCs w:val="20"/>
        </w:rPr>
        <w:t xml:space="preserve">through </w:t>
      </w:r>
      <w:r w:rsidR="005A72A5">
        <w:rPr>
          <w:rFonts w:asciiTheme="minorHAnsi" w:hAnsiTheme="minorHAnsi"/>
          <w:sz w:val="22"/>
          <w:szCs w:val="20"/>
        </w:rPr>
        <w:t>Tuesday</w:t>
      </w:r>
      <w:r w:rsidR="00CB08C7" w:rsidRPr="000101ED">
        <w:rPr>
          <w:rFonts w:asciiTheme="minorHAnsi" w:hAnsiTheme="minorHAnsi"/>
          <w:sz w:val="22"/>
          <w:szCs w:val="20"/>
        </w:rPr>
        <w:t>, August 1</w:t>
      </w:r>
      <w:r w:rsidR="005A72A5">
        <w:rPr>
          <w:rFonts w:asciiTheme="minorHAnsi" w:hAnsiTheme="minorHAnsi"/>
          <w:sz w:val="22"/>
          <w:szCs w:val="20"/>
        </w:rPr>
        <w:t>5</w:t>
      </w:r>
      <w:r w:rsidR="00CB08C7" w:rsidRPr="000101ED">
        <w:rPr>
          <w:rFonts w:asciiTheme="minorHAnsi" w:hAnsiTheme="minorHAnsi"/>
          <w:sz w:val="22"/>
          <w:szCs w:val="20"/>
          <w:vertAlign w:val="superscript"/>
        </w:rPr>
        <w:t>th</w:t>
      </w:r>
      <w:r w:rsidRPr="000101ED">
        <w:rPr>
          <w:rFonts w:asciiTheme="minorHAnsi" w:hAnsiTheme="minorHAnsi"/>
          <w:sz w:val="22"/>
          <w:szCs w:val="20"/>
        </w:rPr>
        <w:t>, 201</w:t>
      </w:r>
      <w:r w:rsidR="005A72A5">
        <w:rPr>
          <w:rFonts w:asciiTheme="minorHAnsi" w:hAnsiTheme="minorHAnsi"/>
          <w:sz w:val="22"/>
          <w:szCs w:val="20"/>
        </w:rPr>
        <w:t>7</w:t>
      </w:r>
      <w:r w:rsidRPr="000101ED">
        <w:rPr>
          <w:rFonts w:asciiTheme="minorHAnsi" w:hAnsiTheme="minorHAnsi"/>
          <w:sz w:val="22"/>
          <w:szCs w:val="20"/>
        </w:rPr>
        <w:t>.</w:t>
      </w:r>
    </w:p>
    <w:p w14:paraId="24493BF0" w14:textId="0930935C" w:rsidR="00362EB2" w:rsidRPr="000101ED" w:rsidRDefault="00362EB2" w:rsidP="00595C64">
      <w:pPr>
        <w:numPr>
          <w:ilvl w:val="0"/>
          <w:numId w:val="2"/>
        </w:numPr>
        <w:rPr>
          <w:rFonts w:asciiTheme="minorHAnsi" w:hAnsiTheme="minorHAnsi"/>
          <w:sz w:val="22"/>
          <w:szCs w:val="20"/>
        </w:rPr>
      </w:pPr>
      <w:r w:rsidRPr="000101ED">
        <w:rPr>
          <w:rFonts w:asciiTheme="minorHAnsi" w:hAnsiTheme="minorHAnsi"/>
          <w:sz w:val="22"/>
          <w:szCs w:val="20"/>
        </w:rPr>
        <w:t xml:space="preserve">Participate fully in </w:t>
      </w:r>
      <w:r w:rsidR="00A90808" w:rsidRPr="000101ED">
        <w:rPr>
          <w:rFonts w:asciiTheme="minorHAnsi" w:hAnsiTheme="minorHAnsi"/>
          <w:sz w:val="22"/>
          <w:szCs w:val="20"/>
        </w:rPr>
        <w:t>OA</w:t>
      </w:r>
      <w:r w:rsidR="00CB08C7" w:rsidRPr="000101ED">
        <w:rPr>
          <w:rFonts w:asciiTheme="minorHAnsi" w:hAnsiTheme="minorHAnsi"/>
          <w:sz w:val="22"/>
          <w:szCs w:val="20"/>
        </w:rPr>
        <w:t xml:space="preserve"> </w:t>
      </w:r>
      <w:r w:rsidR="00A90808" w:rsidRPr="000101ED">
        <w:rPr>
          <w:rFonts w:asciiTheme="minorHAnsi" w:hAnsiTheme="minorHAnsi"/>
          <w:sz w:val="22"/>
          <w:szCs w:val="20"/>
        </w:rPr>
        <w:t xml:space="preserve">Leader training on </w:t>
      </w:r>
      <w:r w:rsidR="005A72A5">
        <w:rPr>
          <w:rFonts w:asciiTheme="minorHAnsi" w:hAnsiTheme="minorHAnsi"/>
          <w:sz w:val="22"/>
          <w:szCs w:val="20"/>
        </w:rPr>
        <w:t>Wednesday, August 16</w:t>
      </w:r>
      <w:r w:rsidR="005A72A5" w:rsidRPr="005A72A5">
        <w:rPr>
          <w:rFonts w:asciiTheme="minorHAnsi" w:hAnsiTheme="minorHAnsi"/>
          <w:sz w:val="22"/>
          <w:szCs w:val="20"/>
          <w:vertAlign w:val="superscript"/>
        </w:rPr>
        <w:t>th</w:t>
      </w:r>
      <w:r w:rsidR="00A90808" w:rsidRPr="000101ED">
        <w:rPr>
          <w:rFonts w:asciiTheme="minorHAnsi" w:hAnsiTheme="minorHAnsi"/>
          <w:sz w:val="22"/>
          <w:szCs w:val="20"/>
        </w:rPr>
        <w:t xml:space="preserve"> </w:t>
      </w:r>
      <w:r w:rsidR="005A72A5">
        <w:rPr>
          <w:rFonts w:asciiTheme="minorHAnsi" w:hAnsiTheme="minorHAnsi"/>
          <w:sz w:val="22"/>
          <w:szCs w:val="20"/>
        </w:rPr>
        <w:t>through Friday, August 18</w:t>
      </w:r>
      <w:r w:rsidR="00A90808" w:rsidRPr="000101ED">
        <w:rPr>
          <w:rFonts w:asciiTheme="minorHAnsi" w:hAnsiTheme="minorHAnsi"/>
          <w:sz w:val="22"/>
          <w:szCs w:val="20"/>
          <w:vertAlign w:val="superscript"/>
        </w:rPr>
        <w:t>th</w:t>
      </w:r>
      <w:r w:rsidR="005A72A5">
        <w:rPr>
          <w:rFonts w:asciiTheme="minorHAnsi" w:hAnsiTheme="minorHAnsi"/>
          <w:sz w:val="22"/>
          <w:szCs w:val="20"/>
        </w:rPr>
        <w:t>, 2017</w:t>
      </w:r>
      <w:r w:rsidR="00A90808" w:rsidRPr="000101ED">
        <w:rPr>
          <w:rFonts w:asciiTheme="minorHAnsi" w:hAnsiTheme="minorHAnsi"/>
          <w:sz w:val="22"/>
          <w:szCs w:val="20"/>
        </w:rPr>
        <w:t xml:space="preserve"> and OA trips and Orientation events from</w:t>
      </w:r>
      <w:r w:rsidR="00CB08C7" w:rsidRPr="000101ED">
        <w:rPr>
          <w:rFonts w:asciiTheme="minorHAnsi" w:hAnsiTheme="minorHAnsi"/>
          <w:sz w:val="22"/>
          <w:szCs w:val="20"/>
        </w:rPr>
        <w:t xml:space="preserve"> </w:t>
      </w:r>
      <w:r w:rsidR="00A90808" w:rsidRPr="000101ED">
        <w:rPr>
          <w:rFonts w:asciiTheme="minorHAnsi" w:hAnsiTheme="minorHAnsi"/>
          <w:sz w:val="22"/>
          <w:szCs w:val="20"/>
        </w:rPr>
        <w:t>Satur</w:t>
      </w:r>
      <w:r w:rsidR="005A72A5">
        <w:rPr>
          <w:rFonts w:asciiTheme="minorHAnsi" w:hAnsiTheme="minorHAnsi"/>
          <w:sz w:val="22"/>
          <w:szCs w:val="20"/>
        </w:rPr>
        <w:t>day, August 19</w:t>
      </w:r>
      <w:r w:rsidR="00CB08C7" w:rsidRPr="000101ED">
        <w:rPr>
          <w:rFonts w:asciiTheme="minorHAnsi" w:hAnsiTheme="minorHAnsi"/>
          <w:sz w:val="22"/>
          <w:szCs w:val="20"/>
          <w:vertAlign w:val="superscript"/>
        </w:rPr>
        <w:t>th</w:t>
      </w:r>
      <w:r w:rsidR="00CB08C7" w:rsidRPr="000101ED">
        <w:rPr>
          <w:rFonts w:asciiTheme="minorHAnsi" w:hAnsiTheme="minorHAnsi"/>
          <w:sz w:val="22"/>
          <w:szCs w:val="20"/>
        </w:rPr>
        <w:t xml:space="preserve"> </w:t>
      </w:r>
      <w:r w:rsidRPr="000101ED">
        <w:rPr>
          <w:rFonts w:asciiTheme="minorHAnsi" w:hAnsiTheme="minorHAnsi"/>
          <w:sz w:val="22"/>
          <w:szCs w:val="20"/>
        </w:rPr>
        <w:t xml:space="preserve">through Monday, August </w:t>
      </w:r>
      <w:r w:rsidR="005A72A5">
        <w:rPr>
          <w:rFonts w:asciiTheme="minorHAnsi" w:hAnsiTheme="minorHAnsi"/>
          <w:sz w:val="22"/>
          <w:szCs w:val="20"/>
        </w:rPr>
        <w:t>28</w:t>
      </w:r>
      <w:r w:rsidR="00A90808" w:rsidRPr="005A72A5">
        <w:rPr>
          <w:rFonts w:asciiTheme="minorHAnsi" w:hAnsiTheme="minorHAnsi"/>
          <w:sz w:val="22"/>
          <w:szCs w:val="20"/>
          <w:vertAlign w:val="superscript"/>
        </w:rPr>
        <w:t>th</w:t>
      </w:r>
      <w:r w:rsidRPr="000101ED">
        <w:rPr>
          <w:rFonts w:asciiTheme="minorHAnsi" w:hAnsiTheme="minorHAnsi"/>
          <w:sz w:val="22"/>
          <w:szCs w:val="20"/>
        </w:rPr>
        <w:t>, 201</w:t>
      </w:r>
      <w:r w:rsidR="005A72A5">
        <w:rPr>
          <w:rFonts w:asciiTheme="minorHAnsi" w:hAnsiTheme="minorHAnsi"/>
          <w:sz w:val="22"/>
          <w:szCs w:val="20"/>
        </w:rPr>
        <w:t>7</w:t>
      </w:r>
      <w:r w:rsidRPr="000101ED">
        <w:rPr>
          <w:rFonts w:asciiTheme="minorHAnsi" w:hAnsiTheme="minorHAnsi"/>
          <w:sz w:val="22"/>
          <w:szCs w:val="20"/>
        </w:rPr>
        <w:t xml:space="preserve">.  Classes start Tuesday, </w:t>
      </w:r>
      <w:r w:rsidR="005A72A5">
        <w:rPr>
          <w:rFonts w:asciiTheme="minorHAnsi" w:hAnsiTheme="minorHAnsi"/>
          <w:sz w:val="22"/>
          <w:szCs w:val="20"/>
        </w:rPr>
        <w:t>August 29</w:t>
      </w:r>
      <w:r w:rsidR="005A72A5" w:rsidRPr="005A72A5">
        <w:rPr>
          <w:rFonts w:asciiTheme="minorHAnsi" w:hAnsiTheme="minorHAnsi"/>
          <w:sz w:val="22"/>
          <w:szCs w:val="20"/>
          <w:vertAlign w:val="superscript"/>
        </w:rPr>
        <w:t>th</w:t>
      </w:r>
      <w:r w:rsidR="005A72A5">
        <w:rPr>
          <w:rFonts w:asciiTheme="minorHAnsi" w:hAnsiTheme="minorHAnsi"/>
          <w:sz w:val="22"/>
          <w:szCs w:val="20"/>
        </w:rPr>
        <w:t>, 2017</w:t>
      </w:r>
      <w:r w:rsidRPr="000101ED">
        <w:rPr>
          <w:rFonts w:asciiTheme="minorHAnsi" w:hAnsiTheme="minorHAnsi"/>
          <w:sz w:val="22"/>
          <w:szCs w:val="20"/>
        </w:rPr>
        <w:t>.</w:t>
      </w:r>
    </w:p>
    <w:p w14:paraId="288D36BD" w14:textId="001A0F4E" w:rsidR="00C65ED4" w:rsidRPr="000101ED" w:rsidRDefault="00C65ED4" w:rsidP="00C65ED4">
      <w:pPr>
        <w:pStyle w:val="NoSpacing"/>
        <w:numPr>
          <w:ilvl w:val="0"/>
          <w:numId w:val="2"/>
        </w:numPr>
        <w:rPr>
          <w:rFonts w:asciiTheme="minorHAnsi" w:hAnsiTheme="minorHAnsi"/>
          <w:sz w:val="22"/>
        </w:rPr>
      </w:pPr>
      <w:r w:rsidRPr="000101ED">
        <w:rPr>
          <w:rFonts w:asciiTheme="minorHAnsi" w:hAnsiTheme="minorHAnsi"/>
          <w:sz w:val="22"/>
        </w:rPr>
        <w:t>Assume other responsibilities as assigned by the Director of Residence Life and the Residence Director of Pitzer, Atherton, Sanborn Halls</w:t>
      </w:r>
      <w:r w:rsidR="005A72A5">
        <w:rPr>
          <w:rFonts w:asciiTheme="minorHAnsi" w:hAnsiTheme="minorHAnsi"/>
          <w:sz w:val="22"/>
        </w:rPr>
        <w:t>, and the Director of Orientation</w:t>
      </w:r>
      <w:r w:rsidRPr="000101ED">
        <w:rPr>
          <w:rFonts w:asciiTheme="minorHAnsi" w:hAnsiTheme="minorHAnsi"/>
          <w:sz w:val="22"/>
        </w:rPr>
        <w:t xml:space="preserve">. </w:t>
      </w:r>
    </w:p>
    <w:p w14:paraId="4C79AE40" w14:textId="1A72E776" w:rsidR="00362EB2" w:rsidRPr="000101ED" w:rsidRDefault="009D1F8F" w:rsidP="00595C64">
      <w:pPr>
        <w:pStyle w:val="Default"/>
        <w:pBdr>
          <w:top w:val="single" w:sz="4" w:space="1" w:color="auto"/>
          <w:left w:val="single" w:sz="4" w:space="4" w:color="auto"/>
          <w:bottom w:val="single" w:sz="4" w:space="1" w:color="auto"/>
          <w:right w:val="single" w:sz="4" w:space="4" w:color="auto"/>
        </w:pBdr>
        <w:shd w:val="clear" w:color="auto" w:fill="000000"/>
        <w:rPr>
          <w:rFonts w:asciiTheme="minorHAnsi" w:hAnsiTheme="minorHAnsi"/>
          <w:b/>
          <w:color w:val="FFFFFF"/>
          <w:sz w:val="22"/>
          <w:szCs w:val="20"/>
        </w:rPr>
      </w:pPr>
      <w:r>
        <w:rPr>
          <w:rFonts w:asciiTheme="minorHAnsi" w:hAnsiTheme="minorHAnsi"/>
          <w:b/>
          <w:color w:val="FFFFFF"/>
          <w:sz w:val="22"/>
          <w:szCs w:val="20"/>
        </w:rPr>
        <w:t>Financial Remuneration</w:t>
      </w:r>
    </w:p>
    <w:p w14:paraId="731EB2ED" w14:textId="2B519B18" w:rsidR="003949FD" w:rsidRPr="000101ED" w:rsidRDefault="005A72A5" w:rsidP="003949FD">
      <w:pPr>
        <w:pStyle w:val="NoSpacing"/>
        <w:numPr>
          <w:ilvl w:val="0"/>
          <w:numId w:val="7"/>
        </w:numPr>
        <w:rPr>
          <w:rFonts w:asciiTheme="minorHAnsi" w:hAnsiTheme="minorHAnsi"/>
          <w:sz w:val="22"/>
        </w:rPr>
      </w:pPr>
      <w:r>
        <w:rPr>
          <w:rFonts w:asciiTheme="minorHAnsi" w:hAnsiTheme="minorHAnsi"/>
          <w:sz w:val="22"/>
        </w:rPr>
        <w:t>$6</w:t>
      </w:r>
      <w:r w:rsidR="003949FD" w:rsidRPr="000101ED">
        <w:rPr>
          <w:rFonts w:asciiTheme="minorHAnsi" w:hAnsiTheme="minorHAnsi"/>
          <w:sz w:val="22"/>
        </w:rPr>
        <w:t xml:space="preserve">00 stipend for </w:t>
      </w:r>
      <w:r w:rsidR="006E2B9C">
        <w:rPr>
          <w:rFonts w:asciiTheme="minorHAnsi" w:hAnsiTheme="minorHAnsi"/>
          <w:sz w:val="22"/>
        </w:rPr>
        <w:t>fall semester</w:t>
      </w:r>
      <w:r w:rsidR="003949FD" w:rsidRPr="000101ED">
        <w:rPr>
          <w:rFonts w:asciiTheme="minorHAnsi" w:hAnsiTheme="minorHAnsi"/>
          <w:sz w:val="22"/>
        </w:rPr>
        <w:t>.</w:t>
      </w:r>
      <w:r w:rsidR="00CA558A">
        <w:rPr>
          <w:rFonts w:asciiTheme="minorHAnsi" w:hAnsiTheme="minorHAnsi"/>
          <w:sz w:val="22"/>
        </w:rPr>
        <w:t xml:space="preserve">  NOTE: </w:t>
      </w:r>
      <w:r w:rsidR="009D1F8F">
        <w:rPr>
          <w:rFonts w:asciiTheme="minorHAnsi" w:hAnsiTheme="minorHAnsi"/>
          <w:sz w:val="22"/>
        </w:rPr>
        <w:t>Stipend</w:t>
      </w:r>
      <w:r w:rsidR="00CA558A">
        <w:rPr>
          <w:rFonts w:asciiTheme="minorHAnsi" w:hAnsiTheme="minorHAnsi"/>
          <w:sz w:val="22"/>
        </w:rPr>
        <w:t xml:space="preserve"> is subject to adjustment. </w:t>
      </w:r>
    </w:p>
    <w:p w14:paraId="479B89F6" w14:textId="588CD0DA" w:rsidR="00CD70B0" w:rsidRPr="00CD70B0" w:rsidRDefault="00CD70B0" w:rsidP="00CD70B0">
      <w:pPr>
        <w:pStyle w:val="NoSpacing"/>
        <w:numPr>
          <w:ilvl w:val="0"/>
          <w:numId w:val="7"/>
        </w:numPr>
        <w:rPr>
          <w:rFonts w:asciiTheme="minorHAnsi" w:hAnsiTheme="minorHAnsi"/>
          <w:sz w:val="22"/>
        </w:rPr>
      </w:pPr>
      <w:r>
        <w:rPr>
          <w:rFonts w:ascii="Calibri" w:hAnsi="Calibri"/>
          <w:sz w:val="22"/>
          <w:szCs w:val="22"/>
        </w:rPr>
        <w:t xml:space="preserve">Eligible to secure a single or double room in the first year residence halls (Pitzer, Sanborn, Atherton) without going through Room Draw process. Still responsible for all room charges. </w:t>
      </w:r>
      <w:r>
        <w:rPr>
          <w:rFonts w:asciiTheme="minorHAnsi" w:hAnsiTheme="minorHAnsi"/>
          <w:sz w:val="22"/>
        </w:rPr>
        <w:t>Mentors may also have the option of living in Mead or WES halls, but will have to go through the room draw process to secure one of these spaces.</w:t>
      </w:r>
    </w:p>
    <w:p w14:paraId="35087B15" w14:textId="77777777" w:rsidR="00CD70B0" w:rsidRDefault="00CD70B0" w:rsidP="00CD70B0">
      <w:pPr>
        <w:pStyle w:val="NoSpacing"/>
        <w:numPr>
          <w:ilvl w:val="1"/>
          <w:numId w:val="7"/>
        </w:numPr>
        <w:rPr>
          <w:rFonts w:ascii="Calibri" w:hAnsi="Calibri"/>
          <w:sz w:val="22"/>
          <w:szCs w:val="22"/>
        </w:rPr>
      </w:pPr>
      <w:r>
        <w:rPr>
          <w:rFonts w:ascii="Calibri" w:hAnsi="Calibri"/>
          <w:sz w:val="22"/>
          <w:szCs w:val="22"/>
        </w:rPr>
        <w:t xml:space="preserve">Students applying for the Mentor position that are requesting to live in a single room are encouraged to meet with Financial Aid to discuss individual award packages. Financial Aid does not typically assist in covering the cost of a single room, only a double room.  </w:t>
      </w:r>
    </w:p>
    <w:p w14:paraId="2166B0DE" w14:textId="0BEE6A83" w:rsidR="00CD70B0" w:rsidRDefault="00CD70B0" w:rsidP="00CD70B0">
      <w:pPr>
        <w:pStyle w:val="NoSpacing"/>
        <w:numPr>
          <w:ilvl w:val="1"/>
          <w:numId w:val="7"/>
        </w:numPr>
        <w:rPr>
          <w:rFonts w:ascii="Calibri" w:hAnsi="Calibri"/>
          <w:sz w:val="22"/>
          <w:szCs w:val="22"/>
        </w:rPr>
      </w:pPr>
      <w:r>
        <w:rPr>
          <w:rFonts w:ascii="Calibri" w:hAnsi="Calibri"/>
          <w:sz w:val="22"/>
          <w:szCs w:val="22"/>
        </w:rPr>
        <w:t xml:space="preserve">Students are responsible for paying the cost difference of a double room vs. a single room out pocket.  The cost difference for a single room this year is $600 per semester ($1,200 for the academic year).  Please note that the single room rate may change for the next academic year and students will be responsible for paying the most current single room rate. </w:t>
      </w:r>
    </w:p>
    <w:p w14:paraId="7B9BFF20" w14:textId="77777777" w:rsidR="00CD70B0" w:rsidRDefault="00CD70B0" w:rsidP="00CD70B0">
      <w:pPr>
        <w:pStyle w:val="NoSpacing"/>
        <w:numPr>
          <w:ilvl w:val="1"/>
          <w:numId w:val="7"/>
        </w:numPr>
        <w:rPr>
          <w:rFonts w:ascii="Calibri" w:hAnsi="Calibri"/>
          <w:sz w:val="22"/>
          <w:szCs w:val="22"/>
        </w:rPr>
      </w:pPr>
      <w:r>
        <w:rPr>
          <w:rFonts w:ascii="Calibri" w:hAnsi="Calibri"/>
          <w:sz w:val="22"/>
          <w:szCs w:val="22"/>
        </w:rPr>
        <w:t>Mentors will have the opportunity to request to move out of their single room and into a double room for second semester. Mentors are not guaranteed a single room outside of the PAS complex.</w:t>
      </w:r>
    </w:p>
    <w:p w14:paraId="2F0AE7F9" w14:textId="77777777" w:rsidR="00362EB2" w:rsidRPr="000101ED" w:rsidRDefault="00362EB2" w:rsidP="00595C64">
      <w:pPr>
        <w:pStyle w:val="Default"/>
        <w:pBdr>
          <w:top w:val="single" w:sz="4" w:space="1" w:color="auto"/>
          <w:left w:val="single" w:sz="4" w:space="4" w:color="auto"/>
          <w:bottom w:val="single" w:sz="4" w:space="1" w:color="auto"/>
          <w:right w:val="single" w:sz="4" w:space="4" w:color="auto"/>
        </w:pBdr>
        <w:shd w:val="clear" w:color="auto" w:fill="000000"/>
        <w:rPr>
          <w:rFonts w:asciiTheme="minorHAnsi" w:hAnsiTheme="minorHAnsi"/>
          <w:b/>
          <w:color w:val="FFFFFF"/>
          <w:sz w:val="22"/>
          <w:szCs w:val="20"/>
        </w:rPr>
      </w:pPr>
      <w:r w:rsidRPr="000101ED">
        <w:rPr>
          <w:rFonts w:asciiTheme="minorHAnsi" w:hAnsiTheme="minorHAnsi"/>
          <w:b/>
          <w:color w:val="FFFFFF"/>
          <w:sz w:val="22"/>
          <w:szCs w:val="20"/>
        </w:rPr>
        <w:t>Important Dates</w:t>
      </w:r>
    </w:p>
    <w:p w14:paraId="5071F514" w14:textId="77777777" w:rsidR="00595C64" w:rsidRPr="000101ED" w:rsidRDefault="00595C64" w:rsidP="00595C64">
      <w:pPr>
        <w:rPr>
          <w:rFonts w:asciiTheme="minorHAnsi" w:hAnsiTheme="minorHAnsi"/>
          <w:b/>
          <w:sz w:val="22"/>
          <w:szCs w:val="20"/>
        </w:rPr>
        <w:sectPr w:rsidR="00595C64" w:rsidRPr="000101ED" w:rsidSect="00362EB2">
          <w:headerReference w:type="default" r:id="rId10"/>
          <w:pgSz w:w="12240" w:h="15840"/>
          <w:pgMar w:top="864" w:right="720" w:bottom="720" w:left="720" w:header="720" w:footer="720" w:gutter="0"/>
          <w:cols w:space="720"/>
          <w:docGrid w:linePitch="360"/>
        </w:sectPr>
      </w:pPr>
    </w:p>
    <w:p w14:paraId="3ED3CDE4" w14:textId="4B10EF31" w:rsidR="00595C64" w:rsidRPr="00AF0305" w:rsidRDefault="00595C64" w:rsidP="00595C64">
      <w:pPr>
        <w:rPr>
          <w:rFonts w:asciiTheme="minorHAnsi" w:hAnsiTheme="minorHAnsi"/>
          <w:sz w:val="22"/>
          <w:szCs w:val="20"/>
        </w:rPr>
      </w:pPr>
      <w:r w:rsidRPr="00AF0305">
        <w:rPr>
          <w:rFonts w:asciiTheme="minorHAnsi" w:hAnsiTheme="minorHAnsi"/>
          <w:b/>
          <w:sz w:val="22"/>
          <w:szCs w:val="20"/>
        </w:rPr>
        <w:lastRenderedPageBreak/>
        <w:t xml:space="preserve">Spring </w:t>
      </w:r>
      <w:r w:rsidR="009D1F8F" w:rsidRPr="00AF0305">
        <w:rPr>
          <w:rFonts w:asciiTheme="minorHAnsi" w:hAnsiTheme="minorHAnsi"/>
          <w:b/>
          <w:sz w:val="22"/>
          <w:szCs w:val="20"/>
        </w:rPr>
        <w:t>201</w:t>
      </w:r>
      <w:r w:rsidR="001C5F0B">
        <w:rPr>
          <w:rFonts w:asciiTheme="minorHAnsi" w:hAnsiTheme="minorHAnsi"/>
          <w:b/>
          <w:sz w:val="22"/>
          <w:szCs w:val="20"/>
        </w:rPr>
        <w:t>7</w:t>
      </w:r>
      <w:r w:rsidRPr="00AF0305">
        <w:rPr>
          <w:rFonts w:asciiTheme="minorHAnsi" w:hAnsiTheme="minorHAnsi"/>
          <w:b/>
          <w:sz w:val="22"/>
          <w:szCs w:val="20"/>
        </w:rPr>
        <w:t>:</w:t>
      </w:r>
      <w:r w:rsidRPr="00AF0305">
        <w:rPr>
          <w:rFonts w:asciiTheme="minorHAnsi" w:hAnsiTheme="minorHAnsi"/>
          <w:sz w:val="22"/>
          <w:szCs w:val="20"/>
        </w:rPr>
        <w:t xml:space="preserve"> </w:t>
      </w:r>
    </w:p>
    <w:p w14:paraId="015F8515" w14:textId="2BBBD8A2" w:rsidR="00595C64" w:rsidRPr="002B62C7" w:rsidRDefault="00AF0305" w:rsidP="00E925F1">
      <w:pPr>
        <w:pStyle w:val="ListParagraph"/>
        <w:numPr>
          <w:ilvl w:val="0"/>
          <w:numId w:val="9"/>
        </w:numPr>
        <w:rPr>
          <w:rFonts w:asciiTheme="minorHAnsi" w:hAnsiTheme="minorHAnsi"/>
          <w:sz w:val="22"/>
          <w:szCs w:val="20"/>
        </w:rPr>
      </w:pPr>
      <w:r w:rsidRPr="002B62C7">
        <w:rPr>
          <w:rFonts w:asciiTheme="minorHAnsi" w:hAnsiTheme="minorHAnsi"/>
          <w:sz w:val="22"/>
          <w:szCs w:val="20"/>
        </w:rPr>
        <w:t>April 8</w:t>
      </w:r>
      <w:r w:rsidR="00A90808" w:rsidRPr="002B62C7">
        <w:rPr>
          <w:rFonts w:asciiTheme="minorHAnsi" w:hAnsiTheme="minorHAnsi"/>
          <w:sz w:val="22"/>
          <w:szCs w:val="20"/>
          <w:vertAlign w:val="superscript"/>
        </w:rPr>
        <w:t>th</w:t>
      </w:r>
      <w:r w:rsidR="00A90808" w:rsidRPr="002B62C7">
        <w:rPr>
          <w:rFonts w:asciiTheme="minorHAnsi" w:hAnsiTheme="minorHAnsi"/>
          <w:sz w:val="22"/>
          <w:szCs w:val="20"/>
        </w:rPr>
        <w:t xml:space="preserve"> 10AM-4PM</w:t>
      </w:r>
      <w:r w:rsidR="00E925F1" w:rsidRPr="002B62C7">
        <w:rPr>
          <w:rFonts w:asciiTheme="minorHAnsi" w:hAnsiTheme="minorHAnsi"/>
          <w:sz w:val="22"/>
          <w:szCs w:val="20"/>
        </w:rPr>
        <w:t>:</w:t>
      </w:r>
      <w:r w:rsidR="00A90808" w:rsidRPr="002B62C7">
        <w:rPr>
          <w:rFonts w:asciiTheme="minorHAnsi" w:hAnsiTheme="minorHAnsi"/>
          <w:sz w:val="22"/>
          <w:szCs w:val="20"/>
        </w:rPr>
        <w:t xml:space="preserve"> All OA Leader Training</w:t>
      </w:r>
    </w:p>
    <w:p w14:paraId="56B305A9" w14:textId="1B98899D" w:rsidR="00AB5E35" w:rsidRPr="000101ED" w:rsidRDefault="009D1F8F" w:rsidP="00E925F1">
      <w:pPr>
        <w:pStyle w:val="ListParagraph"/>
        <w:numPr>
          <w:ilvl w:val="0"/>
          <w:numId w:val="9"/>
        </w:numPr>
        <w:rPr>
          <w:rFonts w:asciiTheme="minorHAnsi" w:hAnsiTheme="minorHAnsi"/>
          <w:sz w:val="22"/>
          <w:szCs w:val="20"/>
        </w:rPr>
      </w:pPr>
      <w:r w:rsidRPr="002B62C7">
        <w:rPr>
          <w:rFonts w:asciiTheme="minorHAnsi" w:hAnsiTheme="minorHAnsi"/>
          <w:sz w:val="22"/>
          <w:szCs w:val="20"/>
        </w:rPr>
        <w:t>April 18</w:t>
      </w:r>
      <w:r w:rsidR="00AB5E35" w:rsidRPr="002B62C7">
        <w:rPr>
          <w:rFonts w:asciiTheme="minorHAnsi" w:hAnsiTheme="minorHAnsi"/>
          <w:sz w:val="22"/>
          <w:szCs w:val="20"/>
          <w:vertAlign w:val="superscript"/>
        </w:rPr>
        <w:t>th</w:t>
      </w:r>
      <w:r w:rsidR="00AB5E35" w:rsidRPr="002B62C7">
        <w:rPr>
          <w:rFonts w:asciiTheme="minorHAnsi" w:hAnsiTheme="minorHAnsi"/>
          <w:sz w:val="22"/>
          <w:szCs w:val="20"/>
        </w:rPr>
        <w:t xml:space="preserve"> 6:30PM-7:30PM</w:t>
      </w:r>
      <w:r w:rsidR="006F4D42">
        <w:rPr>
          <w:rFonts w:asciiTheme="minorHAnsi" w:hAnsiTheme="minorHAnsi"/>
          <w:sz w:val="22"/>
          <w:szCs w:val="20"/>
        </w:rPr>
        <w:t>:</w:t>
      </w:r>
      <w:bookmarkStart w:id="0" w:name="_GoBack"/>
      <w:bookmarkEnd w:id="0"/>
      <w:r w:rsidR="00AB5E35" w:rsidRPr="002B62C7">
        <w:rPr>
          <w:rFonts w:asciiTheme="minorHAnsi" w:hAnsiTheme="minorHAnsi"/>
          <w:sz w:val="22"/>
          <w:szCs w:val="20"/>
        </w:rPr>
        <w:t xml:space="preserve"> </w:t>
      </w:r>
      <w:r w:rsidR="00AF0305" w:rsidRPr="002B62C7">
        <w:rPr>
          <w:rFonts w:asciiTheme="minorHAnsi" w:hAnsiTheme="minorHAnsi"/>
          <w:sz w:val="22"/>
          <w:szCs w:val="20"/>
        </w:rPr>
        <w:t>Mentor</w:t>
      </w:r>
      <w:r w:rsidR="00AB5E35" w:rsidRPr="002B62C7">
        <w:rPr>
          <w:rFonts w:asciiTheme="minorHAnsi" w:hAnsiTheme="minorHAnsi"/>
          <w:sz w:val="22"/>
          <w:szCs w:val="20"/>
        </w:rPr>
        <w:t xml:space="preserve"> Meeting</w:t>
      </w:r>
    </w:p>
    <w:p w14:paraId="60728D3A" w14:textId="77777777" w:rsidR="00AF0305" w:rsidRDefault="00AF0305" w:rsidP="00595C64">
      <w:pPr>
        <w:rPr>
          <w:rFonts w:asciiTheme="minorHAnsi" w:hAnsiTheme="minorHAnsi" w:cs="Calibri"/>
          <w:b/>
          <w:szCs w:val="22"/>
        </w:rPr>
      </w:pPr>
    </w:p>
    <w:p w14:paraId="48811A98" w14:textId="1C08A44B" w:rsidR="00595C64" w:rsidRPr="000101ED" w:rsidRDefault="00595C64" w:rsidP="00595C64">
      <w:pPr>
        <w:rPr>
          <w:rFonts w:asciiTheme="minorHAnsi" w:hAnsiTheme="minorHAnsi" w:cs="Calibri"/>
          <w:b/>
          <w:szCs w:val="22"/>
        </w:rPr>
      </w:pPr>
      <w:r w:rsidRPr="000101ED">
        <w:rPr>
          <w:rFonts w:asciiTheme="minorHAnsi" w:hAnsiTheme="minorHAnsi" w:cs="Calibri"/>
          <w:b/>
          <w:szCs w:val="22"/>
        </w:rPr>
        <w:lastRenderedPageBreak/>
        <w:t>Fall 201</w:t>
      </w:r>
      <w:r w:rsidR="009D1F8F">
        <w:rPr>
          <w:rFonts w:asciiTheme="minorHAnsi" w:hAnsiTheme="minorHAnsi" w:cs="Calibri"/>
          <w:b/>
          <w:szCs w:val="22"/>
        </w:rPr>
        <w:t>7</w:t>
      </w:r>
      <w:r w:rsidRPr="000101ED">
        <w:rPr>
          <w:rFonts w:asciiTheme="minorHAnsi" w:hAnsiTheme="minorHAnsi" w:cs="Calibri"/>
          <w:b/>
          <w:szCs w:val="22"/>
        </w:rPr>
        <w:t>:</w:t>
      </w:r>
    </w:p>
    <w:p w14:paraId="11EAABD5" w14:textId="63B507A3" w:rsidR="00120258" w:rsidRPr="000101ED" w:rsidRDefault="00362EB2" w:rsidP="00595C64">
      <w:pPr>
        <w:pStyle w:val="ListParagraph"/>
        <w:numPr>
          <w:ilvl w:val="0"/>
          <w:numId w:val="10"/>
        </w:numPr>
        <w:rPr>
          <w:rFonts w:asciiTheme="minorHAnsi" w:hAnsiTheme="minorHAnsi" w:cs="Calibri"/>
          <w:sz w:val="22"/>
          <w:szCs w:val="22"/>
        </w:rPr>
      </w:pPr>
      <w:r w:rsidRPr="000101ED">
        <w:rPr>
          <w:rFonts w:asciiTheme="minorHAnsi" w:hAnsiTheme="minorHAnsi" w:cs="Calibri"/>
          <w:sz w:val="22"/>
          <w:szCs w:val="22"/>
        </w:rPr>
        <w:t xml:space="preserve">Aug </w:t>
      </w:r>
      <w:r w:rsidR="00C65ED4" w:rsidRPr="000101ED">
        <w:rPr>
          <w:rFonts w:asciiTheme="minorHAnsi" w:hAnsiTheme="minorHAnsi" w:cs="Calibri"/>
          <w:sz w:val="22"/>
          <w:szCs w:val="22"/>
        </w:rPr>
        <w:t>1</w:t>
      </w:r>
      <w:r w:rsidR="005A72A5">
        <w:rPr>
          <w:rFonts w:asciiTheme="minorHAnsi" w:hAnsiTheme="minorHAnsi" w:cs="Calibri"/>
          <w:sz w:val="22"/>
          <w:szCs w:val="22"/>
        </w:rPr>
        <w:t>4</w:t>
      </w:r>
      <w:r w:rsidRPr="000101ED">
        <w:rPr>
          <w:rFonts w:asciiTheme="minorHAnsi" w:hAnsiTheme="minorHAnsi" w:cs="Calibri"/>
          <w:sz w:val="22"/>
          <w:szCs w:val="22"/>
          <w:vertAlign w:val="superscript"/>
        </w:rPr>
        <w:t>th</w:t>
      </w:r>
      <w:r w:rsidR="000C52DF">
        <w:rPr>
          <w:rFonts w:asciiTheme="minorHAnsi" w:hAnsiTheme="minorHAnsi" w:cs="Calibri"/>
          <w:sz w:val="22"/>
          <w:szCs w:val="22"/>
          <w:vertAlign w:val="superscript"/>
        </w:rPr>
        <w:t xml:space="preserve"> </w:t>
      </w:r>
      <w:r w:rsidR="000C52DF">
        <w:rPr>
          <w:rFonts w:asciiTheme="minorHAnsi" w:hAnsiTheme="minorHAnsi" w:cs="Calibri"/>
          <w:sz w:val="22"/>
          <w:szCs w:val="22"/>
        </w:rPr>
        <w:t xml:space="preserve">- </w:t>
      </w:r>
      <w:r w:rsidR="00A90808" w:rsidRPr="000101ED">
        <w:rPr>
          <w:rFonts w:asciiTheme="minorHAnsi" w:hAnsiTheme="minorHAnsi" w:cs="Calibri"/>
          <w:sz w:val="22"/>
          <w:szCs w:val="22"/>
        </w:rPr>
        <w:t>1</w:t>
      </w:r>
      <w:r w:rsidR="005A72A5">
        <w:rPr>
          <w:rFonts w:asciiTheme="minorHAnsi" w:hAnsiTheme="minorHAnsi" w:cs="Calibri"/>
          <w:sz w:val="22"/>
          <w:szCs w:val="22"/>
        </w:rPr>
        <w:t>5</w:t>
      </w:r>
      <w:r w:rsidR="00A90808" w:rsidRPr="000101ED">
        <w:rPr>
          <w:rFonts w:asciiTheme="minorHAnsi" w:hAnsiTheme="minorHAnsi" w:cs="Calibri"/>
          <w:sz w:val="22"/>
          <w:szCs w:val="22"/>
          <w:vertAlign w:val="superscript"/>
        </w:rPr>
        <w:t>th</w:t>
      </w:r>
      <w:r w:rsidR="00E925F1" w:rsidRPr="000101ED">
        <w:rPr>
          <w:rFonts w:asciiTheme="minorHAnsi" w:hAnsiTheme="minorHAnsi" w:cs="Calibri"/>
          <w:sz w:val="22"/>
          <w:szCs w:val="22"/>
        </w:rPr>
        <w:t xml:space="preserve">: </w:t>
      </w:r>
      <w:r w:rsidR="00120258" w:rsidRPr="000101ED">
        <w:rPr>
          <w:rFonts w:asciiTheme="minorHAnsi" w:hAnsiTheme="minorHAnsi" w:cs="Calibri"/>
          <w:sz w:val="22"/>
          <w:szCs w:val="22"/>
        </w:rPr>
        <w:t>Mentor</w:t>
      </w:r>
      <w:r w:rsidR="00A90808" w:rsidRPr="000101ED">
        <w:rPr>
          <w:rFonts w:asciiTheme="minorHAnsi" w:hAnsiTheme="minorHAnsi" w:cs="Calibri"/>
          <w:sz w:val="22"/>
          <w:szCs w:val="22"/>
        </w:rPr>
        <w:t xml:space="preserve"> Training</w:t>
      </w:r>
    </w:p>
    <w:p w14:paraId="1BE61A41" w14:textId="76EE53B4" w:rsidR="00595C64" w:rsidRPr="000101ED" w:rsidRDefault="005A72A5" w:rsidP="00595C64">
      <w:pPr>
        <w:pStyle w:val="ListParagraph"/>
        <w:numPr>
          <w:ilvl w:val="0"/>
          <w:numId w:val="10"/>
        </w:numPr>
        <w:rPr>
          <w:rFonts w:asciiTheme="minorHAnsi" w:hAnsiTheme="minorHAnsi" w:cs="Calibri"/>
          <w:sz w:val="22"/>
          <w:szCs w:val="22"/>
        </w:rPr>
      </w:pPr>
      <w:r w:rsidRPr="005A72A5">
        <w:rPr>
          <w:rFonts w:asciiTheme="minorHAnsi" w:hAnsiTheme="minorHAnsi" w:cs="Calibri"/>
          <w:sz w:val="22"/>
          <w:szCs w:val="22"/>
        </w:rPr>
        <w:t>Aug 16</w:t>
      </w:r>
      <w:r w:rsidR="00120258" w:rsidRPr="005A72A5">
        <w:rPr>
          <w:rFonts w:asciiTheme="minorHAnsi" w:hAnsiTheme="minorHAnsi" w:cs="Calibri"/>
          <w:sz w:val="22"/>
          <w:szCs w:val="22"/>
          <w:vertAlign w:val="superscript"/>
        </w:rPr>
        <w:t>th</w:t>
      </w:r>
      <w:r w:rsidR="000C52DF" w:rsidRPr="005A72A5">
        <w:rPr>
          <w:rFonts w:asciiTheme="minorHAnsi" w:hAnsiTheme="minorHAnsi" w:cs="Calibri"/>
          <w:sz w:val="22"/>
          <w:szCs w:val="22"/>
          <w:vertAlign w:val="superscript"/>
        </w:rPr>
        <w:t xml:space="preserve"> </w:t>
      </w:r>
      <w:r w:rsidR="000C52DF" w:rsidRPr="005A72A5">
        <w:rPr>
          <w:rFonts w:asciiTheme="minorHAnsi" w:hAnsiTheme="minorHAnsi" w:cs="Calibri"/>
          <w:sz w:val="22"/>
          <w:szCs w:val="22"/>
        </w:rPr>
        <w:t xml:space="preserve">- </w:t>
      </w:r>
      <w:r w:rsidRPr="005A72A5">
        <w:rPr>
          <w:rFonts w:asciiTheme="minorHAnsi" w:hAnsiTheme="minorHAnsi" w:cs="Calibri"/>
          <w:sz w:val="22"/>
          <w:szCs w:val="22"/>
        </w:rPr>
        <w:t>18</w:t>
      </w:r>
      <w:r w:rsidR="00120258" w:rsidRPr="005A72A5">
        <w:rPr>
          <w:rFonts w:asciiTheme="minorHAnsi" w:hAnsiTheme="minorHAnsi" w:cs="Calibri"/>
          <w:sz w:val="22"/>
          <w:szCs w:val="22"/>
          <w:vertAlign w:val="superscript"/>
        </w:rPr>
        <w:t>th</w:t>
      </w:r>
      <w:r w:rsidR="00120258" w:rsidRPr="005A72A5">
        <w:rPr>
          <w:rFonts w:asciiTheme="minorHAnsi" w:hAnsiTheme="minorHAnsi" w:cs="Calibri"/>
          <w:sz w:val="22"/>
          <w:szCs w:val="22"/>
        </w:rPr>
        <w:t>: All OA Leader Training</w:t>
      </w:r>
      <w:r w:rsidR="00362EB2" w:rsidRPr="000101ED">
        <w:rPr>
          <w:rFonts w:asciiTheme="minorHAnsi" w:hAnsiTheme="minorHAnsi" w:cs="Calibri"/>
          <w:sz w:val="22"/>
          <w:szCs w:val="22"/>
        </w:rPr>
        <w:tab/>
      </w:r>
      <w:r w:rsidR="00362EB2" w:rsidRPr="000101ED">
        <w:rPr>
          <w:rFonts w:asciiTheme="minorHAnsi" w:hAnsiTheme="minorHAnsi" w:cs="Calibri"/>
          <w:sz w:val="22"/>
          <w:szCs w:val="22"/>
        </w:rPr>
        <w:tab/>
      </w:r>
    </w:p>
    <w:p w14:paraId="77682004" w14:textId="6551A190" w:rsidR="003B7AFD" w:rsidRPr="009D1F8F" w:rsidRDefault="005A72A5" w:rsidP="003B7AFD">
      <w:pPr>
        <w:pStyle w:val="ListParagraph"/>
        <w:numPr>
          <w:ilvl w:val="0"/>
          <w:numId w:val="10"/>
        </w:numPr>
        <w:rPr>
          <w:rFonts w:asciiTheme="minorHAnsi" w:hAnsiTheme="minorHAnsi" w:cs="Calibri"/>
          <w:sz w:val="22"/>
          <w:szCs w:val="22"/>
        </w:rPr>
        <w:sectPr w:rsidR="003B7AFD" w:rsidRPr="009D1F8F" w:rsidSect="00517F6D">
          <w:type w:val="continuous"/>
          <w:pgSz w:w="12240" w:h="15840"/>
          <w:pgMar w:top="576" w:right="720" w:bottom="576" w:left="720" w:header="720" w:footer="720" w:gutter="0"/>
          <w:cols w:num="2" w:space="720"/>
          <w:docGrid w:linePitch="360"/>
        </w:sectPr>
      </w:pPr>
      <w:r>
        <w:rPr>
          <w:rFonts w:asciiTheme="minorHAnsi" w:hAnsiTheme="minorHAnsi" w:cs="Calibri"/>
          <w:sz w:val="22"/>
          <w:szCs w:val="22"/>
        </w:rPr>
        <w:t>Aug 19</w:t>
      </w:r>
      <w:r w:rsidR="00A90808" w:rsidRPr="000101ED">
        <w:rPr>
          <w:rFonts w:asciiTheme="minorHAnsi" w:hAnsiTheme="minorHAnsi" w:cs="Calibri"/>
          <w:sz w:val="22"/>
          <w:szCs w:val="22"/>
          <w:vertAlign w:val="superscript"/>
        </w:rPr>
        <w:t>th</w:t>
      </w:r>
      <w:r w:rsidR="000C52DF">
        <w:rPr>
          <w:rFonts w:asciiTheme="minorHAnsi" w:hAnsiTheme="minorHAnsi" w:cs="Calibri"/>
          <w:sz w:val="22"/>
          <w:szCs w:val="22"/>
          <w:vertAlign w:val="superscript"/>
        </w:rPr>
        <w:t xml:space="preserve"> </w:t>
      </w:r>
      <w:r w:rsidR="000C52DF">
        <w:rPr>
          <w:rFonts w:asciiTheme="minorHAnsi" w:hAnsiTheme="minorHAnsi" w:cs="Calibri"/>
          <w:sz w:val="22"/>
          <w:szCs w:val="22"/>
        </w:rPr>
        <w:t xml:space="preserve">- </w:t>
      </w:r>
      <w:r w:rsidR="009D1F8F">
        <w:rPr>
          <w:rFonts w:asciiTheme="minorHAnsi" w:hAnsiTheme="minorHAnsi" w:cs="Calibri"/>
          <w:sz w:val="22"/>
          <w:szCs w:val="22"/>
        </w:rPr>
        <w:t>28</w:t>
      </w:r>
      <w:r w:rsidR="00A90808" w:rsidRPr="000101ED">
        <w:rPr>
          <w:rFonts w:asciiTheme="minorHAnsi" w:hAnsiTheme="minorHAnsi" w:cs="Calibri"/>
          <w:sz w:val="22"/>
          <w:szCs w:val="22"/>
          <w:vertAlign w:val="superscript"/>
        </w:rPr>
        <w:t>th</w:t>
      </w:r>
      <w:r w:rsidR="00E925F1" w:rsidRPr="000101ED">
        <w:rPr>
          <w:rFonts w:asciiTheme="minorHAnsi" w:hAnsiTheme="minorHAnsi" w:cs="Calibri"/>
          <w:sz w:val="22"/>
          <w:szCs w:val="22"/>
        </w:rPr>
        <w:t xml:space="preserve">: </w:t>
      </w:r>
      <w:r w:rsidR="009D1F8F">
        <w:rPr>
          <w:rFonts w:asciiTheme="minorHAnsi" w:hAnsiTheme="minorHAnsi" w:cs="Calibri"/>
          <w:sz w:val="22"/>
          <w:szCs w:val="22"/>
        </w:rPr>
        <w:t>New Student Orientation</w:t>
      </w:r>
    </w:p>
    <w:p w14:paraId="2E9FAFA2" w14:textId="472E0885" w:rsidR="00362EB2" w:rsidRDefault="00362EB2" w:rsidP="009D1F8F">
      <w:pPr>
        <w:rPr>
          <w:rFonts w:asciiTheme="minorHAnsi" w:hAnsiTheme="minorHAnsi"/>
          <w:sz w:val="22"/>
          <w:szCs w:val="20"/>
        </w:rPr>
      </w:pPr>
    </w:p>
    <w:p w14:paraId="3F219977" w14:textId="2175A940" w:rsidR="00362EB2" w:rsidRPr="000101ED" w:rsidRDefault="00362EB2" w:rsidP="00595C64">
      <w:pPr>
        <w:shd w:val="clear" w:color="auto" w:fill="000000" w:themeFill="text1"/>
        <w:autoSpaceDE w:val="0"/>
        <w:autoSpaceDN w:val="0"/>
        <w:rPr>
          <w:rFonts w:asciiTheme="minorHAnsi" w:hAnsiTheme="minorHAnsi" w:cs="Calibri"/>
          <w:sz w:val="22"/>
          <w:szCs w:val="22"/>
        </w:rPr>
      </w:pPr>
      <w:r w:rsidRPr="000101ED">
        <w:rPr>
          <w:rFonts w:asciiTheme="minorHAnsi" w:hAnsiTheme="minorHAnsi" w:cs="Calibri"/>
          <w:b/>
          <w:bCs/>
          <w:sz w:val="22"/>
          <w:szCs w:val="22"/>
        </w:rPr>
        <w:t xml:space="preserve">Acceptance of </w:t>
      </w:r>
      <w:r w:rsidR="009D1F8F">
        <w:rPr>
          <w:rFonts w:asciiTheme="minorHAnsi" w:hAnsiTheme="minorHAnsi" w:cs="Calibri"/>
          <w:b/>
          <w:bCs/>
          <w:sz w:val="22"/>
          <w:szCs w:val="22"/>
        </w:rPr>
        <w:t>Position</w:t>
      </w:r>
    </w:p>
    <w:p w14:paraId="46C2748F" w14:textId="77777777" w:rsidR="00557518" w:rsidRDefault="00557518" w:rsidP="00840DDE">
      <w:pPr>
        <w:rPr>
          <w:rFonts w:asciiTheme="minorHAnsi" w:hAnsiTheme="minorHAnsi" w:cs="Calibri"/>
          <w:sz w:val="22"/>
          <w:szCs w:val="22"/>
        </w:rPr>
      </w:pPr>
    </w:p>
    <w:tbl>
      <w:tblPr>
        <w:tblpPr w:leftFromText="180" w:rightFromText="180" w:vertAnchor="text" w:horzAnchor="margin" w:tblpXSpec="center" w:tblpY="108"/>
        <w:tblW w:w="0" w:type="auto"/>
        <w:tblCellMar>
          <w:left w:w="0" w:type="dxa"/>
          <w:right w:w="0" w:type="dxa"/>
        </w:tblCellMar>
        <w:tblLook w:val="0000" w:firstRow="0" w:lastRow="0" w:firstColumn="0" w:lastColumn="0" w:noHBand="0" w:noVBand="0"/>
      </w:tblPr>
      <w:tblGrid>
        <w:gridCol w:w="6180"/>
        <w:gridCol w:w="1080"/>
        <w:gridCol w:w="1800"/>
      </w:tblGrid>
      <w:tr w:rsidR="00114E27" w:rsidRPr="000101ED" w14:paraId="15470E2C" w14:textId="77777777" w:rsidTr="00114E27">
        <w:trPr>
          <w:trHeight w:val="70"/>
        </w:trPr>
        <w:tc>
          <w:tcPr>
            <w:tcW w:w="6180" w:type="dxa"/>
            <w:tcBorders>
              <w:top w:val="nil"/>
              <w:left w:val="nil"/>
              <w:bottom w:val="single" w:sz="8" w:space="0" w:color="auto"/>
              <w:right w:val="nil"/>
            </w:tcBorders>
            <w:tcMar>
              <w:top w:w="0" w:type="dxa"/>
              <w:left w:w="108" w:type="dxa"/>
              <w:bottom w:w="0" w:type="dxa"/>
              <w:right w:w="108" w:type="dxa"/>
            </w:tcMar>
          </w:tcPr>
          <w:p w14:paraId="4E4435C9" w14:textId="77777777" w:rsidR="00114E27" w:rsidRPr="000101ED" w:rsidRDefault="00114E27" w:rsidP="00114E27">
            <w:pPr>
              <w:jc w:val="center"/>
              <w:rPr>
                <w:rFonts w:asciiTheme="minorHAnsi" w:hAnsiTheme="minorHAnsi" w:cs="Calibri"/>
                <w:b/>
                <w:bCs/>
                <w:sz w:val="22"/>
                <w:szCs w:val="22"/>
              </w:rPr>
            </w:pPr>
          </w:p>
        </w:tc>
        <w:tc>
          <w:tcPr>
            <w:tcW w:w="1080" w:type="dxa"/>
            <w:tcMar>
              <w:top w:w="0" w:type="dxa"/>
              <w:left w:w="108" w:type="dxa"/>
              <w:bottom w:w="0" w:type="dxa"/>
              <w:right w:w="108" w:type="dxa"/>
            </w:tcMar>
          </w:tcPr>
          <w:p w14:paraId="29D03A29" w14:textId="77777777" w:rsidR="00114E27" w:rsidRPr="000101ED" w:rsidRDefault="00114E27" w:rsidP="00114E27">
            <w:pPr>
              <w:rPr>
                <w:rFonts w:asciiTheme="minorHAnsi" w:hAnsiTheme="minorHAnsi" w:cs="Calibri"/>
                <w:b/>
                <w:bCs/>
                <w:sz w:val="22"/>
                <w:szCs w:val="22"/>
              </w:rPr>
            </w:pPr>
          </w:p>
        </w:tc>
        <w:tc>
          <w:tcPr>
            <w:tcW w:w="1800" w:type="dxa"/>
            <w:tcBorders>
              <w:top w:val="nil"/>
              <w:left w:val="nil"/>
              <w:bottom w:val="single" w:sz="8" w:space="0" w:color="auto"/>
              <w:right w:val="nil"/>
            </w:tcBorders>
            <w:tcMar>
              <w:top w:w="0" w:type="dxa"/>
              <w:left w:w="108" w:type="dxa"/>
              <w:bottom w:w="0" w:type="dxa"/>
              <w:right w:w="108" w:type="dxa"/>
            </w:tcMar>
          </w:tcPr>
          <w:p w14:paraId="3453FE14" w14:textId="77777777" w:rsidR="00114E27" w:rsidRPr="000101ED" w:rsidRDefault="00114E27" w:rsidP="00114E27">
            <w:pPr>
              <w:rPr>
                <w:rFonts w:asciiTheme="minorHAnsi" w:hAnsiTheme="minorHAnsi" w:cs="Calibri"/>
                <w:b/>
                <w:bCs/>
                <w:sz w:val="22"/>
                <w:szCs w:val="22"/>
              </w:rPr>
            </w:pPr>
          </w:p>
        </w:tc>
      </w:tr>
      <w:tr w:rsidR="00114E27" w:rsidRPr="000101ED" w14:paraId="3BCA6F59" w14:textId="77777777" w:rsidTr="00114E27">
        <w:trPr>
          <w:trHeight w:val="375"/>
        </w:trPr>
        <w:tc>
          <w:tcPr>
            <w:tcW w:w="6180" w:type="dxa"/>
            <w:tcMar>
              <w:top w:w="0" w:type="dxa"/>
              <w:left w:w="108" w:type="dxa"/>
              <w:bottom w:w="0" w:type="dxa"/>
              <w:right w:w="108" w:type="dxa"/>
            </w:tcMar>
          </w:tcPr>
          <w:p w14:paraId="61F77DB5" w14:textId="77777777" w:rsidR="00114E27" w:rsidRPr="000101ED" w:rsidRDefault="00114E27" w:rsidP="00114E27">
            <w:pPr>
              <w:jc w:val="both"/>
              <w:rPr>
                <w:rFonts w:asciiTheme="minorHAnsi" w:hAnsiTheme="minorHAnsi" w:cs="Calibri"/>
                <w:b/>
                <w:bCs/>
                <w:smallCaps/>
                <w:sz w:val="22"/>
                <w:szCs w:val="22"/>
              </w:rPr>
            </w:pPr>
            <w:r>
              <w:rPr>
                <w:rFonts w:asciiTheme="minorHAnsi" w:hAnsiTheme="minorHAnsi" w:cs="Calibri"/>
                <w:b/>
                <w:bCs/>
                <w:smallCaps/>
                <w:sz w:val="22"/>
                <w:szCs w:val="22"/>
              </w:rPr>
              <w:t>Orientation</w:t>
            </w:r>
            <w:r w:rsidRPr="000101ED">
              <w:rPr>
                <w:rFonts w:asciiTheme="minorHAnsi" w:hAnsiTheme="minorHAnsi" w:cs="Calibri"/>
                <w:b/>
                <w:bCs/>
                <w:smallCaps/>
                <w:sz w:val="22"/>
                <w:szCs w:val="22"/>
              </w:rPr>
              <w:t xml:space="preserve"> Mentor Name (Please Print)</w:t>
            </w:r>
          </w:p>
        </w:tc>
        <w:tc>
          <w:tcPr>
            <w:tcW w:w="1080" w:type="dxa"/>
            <w:tcMar>
              <w:top w:w="0" w:type="dxa"/>
              <w:left w:w="108" w:type="dxa"/>
              <w:bottom w:w="0" w:type="dxa"/>
              <w:right w:w="108" w:type="dxa"/>
            </w:tcMar>
          </w:tcPr>
          <w:p w14:paraId="6E9E6CC8" w14:textId="77777777" w:rsidR="00114E27" w:rsidRPr="000101ED" w:rsidRDefault="00114E27" w:rsidP="00114E27">
            <w:pPr>
              <w:jc w:val="center"/>
              <w:rPr>
                <w:rFonts w:asciiTheme="minorHAnsi" w:hAnsiTheme="minorHAnsi" w:cs="Calibri"/>
                <w:b/>
                <w:bCs/>
                <w:smallCaps/>
                <w:sz w:val="22"/>
                <w:szCs w:val="22"/>
              </w:rPr>
            </w:pPr>
          </w:p>
        </w:tc>
        <w:tc>
          <w:tcPr>
            <w:tcW w:w="1800" w:type="dxa"/>
            <w:tcMar>
              <w:top w:w="0" w:type="dxa"/>
              <w:left w:w="108" w:type="dxa"/>
              <w:bottom w:w="0" w:type="dxa"/>
              <w:right w:w="108" w:type="dxa"/>
            </w:tcMar>
          </w:tcPr>
          <w:p w14:paraId="4EC0214D" w14:textId="77777777" w:rsidR="00114E27" w:rsidRPr="000101ED" w:rsidRDefault="00114E27" w:rsidP="00114E27">
            <w:pPr>
              <w:jc w:val="center"/>
              <w:rPr>
                <w:rFonts w:asciiTheme="minorHAnsi" w:hAnsiTheme="minorHAnsi" w:cs="Calibri"/>
                <w:b/>
                <w:bCs/>
                <w:smallCaps/>
                <w:sz w:val="22"/>
                <w:szCs w:val="22"/>
              </w:rPr>
            </w:pPr>
            <w:r w:rsidRPr="000101ED">
              <w:rPr>
                <w:rFonts w:asciiTheme="minorHAnsi" w:hAnsiTheme="minorHAnsi" w:cs="Calibri"/>
                <w:b/>
                <w:bCs/>
                <w:smallCaps/>
                <w:sz w:val="22"/>
                <w:szCs w:val="22"/>
              </w:rPr>
              <w:t>Date</w:t>
            </w:r>
          </w:p>
        </w:tc>
      </w:tr>
      <w:tr w:rsidR="00114E27" w:rsidRPr="000101ED" w14:paraId="65643E18" w14:textId="77777777" w:rsidTr="00114E27">
        <w:trPr>
          <w:trHeight w:val="375"/>
        </w:trPr>
        <w:tc>
          <w:tcPr>
            <w:tcW w:w="6180" w:type="dxa"/>
            <w:tcBorders>
              <w:top w:val="nil"/>
              <w:left w:val="nil"/>
              <w:bottom w:val="single" w:sz="8" w:space="0" w:color="auto"/>
              <w:right w:val="nil"/>
            </w:tcBorders>
            <w:tcMar>
              <w:top w:w="0" w:type="dxa"/>
              <w:left w:w="108" w:type="dxa"/>
              <w:bottom w:w="0" w:type="dxa"/>
              <w:right w:w="108" w:type="dxa"/>
            </w:tcMar>
          </w:tcPr>
          <w:p w14:paraId="601E8425" w14:textId="77777777" w:rsidR="00114E27" w:rsidRPr="000101ED" w:rsidRDefault="00114E27" w:rsidP="00114E27">
            <w:pPr>
              <w:rPr>
                <w:rFonts w:asciiTheme="minorHAnsi" w:hAnsiTheme="minorHAnsi" w:cs="Calibri"/>
                <w:b/>
                <w:bCs/>
                <w:smallCaps/>
                <w:sz w:val="22"/>
                <w:szCs w:val="22"/>
              </w:rPr>
            </w:pPr>
          </w:p>
        </w:tc>
        <w:tc>
          <w:tcPr>
            <w:tcW w:w="1080" w:type="dxa"/>
            <w:tcMar>
              <w:top w:w="0" w:type="dxa"/>
              <w:left w:w="108" w:type="dxa"/>
              <w:bottom w:w="0" w:type="dxa"/>
              <w:right w:w="108" w:type="dxa"/>
            </w:tcMar>
          </w:tcPr>
          <w:p w14:paraId="0DC05EFA" w14:textId="77777777" w:rsidR="00114E27" w:rsidRPr="000101ED" w:rsidRDefault="00114E27" w:rsidP="00114E27">
            <w:pPr>
              <w:rPr>
                <w:rFonts w:asciiTheme="minorHAnsi" w:hAnsiTheme="minorHAnsi" w:cs="Calibri"/>
                <w:b/>
                <w:bCs/>
                <w:smallCaps/>
                <w:sz w:val="22"/>
                <w:szCs w:val="22"/>
              </w:rPr>
            </w:pPr>
          </w:p>
        </w:tc>
        <w:tc>
          <w:tcPr>
            <w:tcW w:w="1800" w:type="dxa"/>
            <w:tcBorders>
              <w:top w:val="nil"/>
              <w:left w:val="nil"/>
              <w:bottom w:val="single" w:sz="8" w:space="0" w:color="auto"/>
              <w:right w:val="nil"/>
            </w:tcBorders>
            <w:tcMar>
              <w:top w:w="0" w:type="dxa"/>
              <w:left w:w="108" w:type="dxa"/>
              <w:bottom w:w="0" w:type="dxa"/>
              <w:right w:w="108" w:type="dxa"/>
            </w:tcMar>
          </w:tcPr>
          <w:p w14:paraId="28086700" w14:textId="77777777" w:rsidR="00114E27" w:rsidRPr="000101ED" w:rsidRDefault="00114E27" w:rsidP="00114E27">
            <w:pPr>
              <w:rPr>
                <w:rFonts w:asciiTheme="minorHAnsi" w:hAnsiTheme="minorHAnsi" w:cs="Calibri"/>
                <w:b/>
                <w:bCs/>
                <w:smallCaps/>
                <w:sz w:val="22"/>
                <w:szCs w:val="22"/>
              </w:rPr>
            </w:pPr>
          </w:p>
        </w:tc>
      </w:tr>
      <w:tr w:rsidR="00114E27" w:rsidRPr="000101ED" w14:paraId="18B74C05" w14:textId="77777777" w:rsidTr="00114E27">
        <w:trPr>
          <w:trHeight w:val="375"/>
        </w:trPr>
        <w:tc>
          <w:tcPr>
            <w:tcW w:w="6180" w:type="dxa"/>
            <w:tcMar>
              <w:top w:w="0" w:type="dxa"/>
              <w:left w:w="108" w:type="dxa"/>
              <w:bottom w:w="0" w:type="dxa"/>
              <w:right w:w="108" w:type="dxa"/>
            </w:tcMar>
          </w:tcPr>
          <w:p w14:paraId="51AF096A" w14:textId="77777777" w:rsidR="00114E27" w:rsidRPr="000101ED" w:rsidRDefault="00114E27" w:rsidP="00114E27">
            <w:pPr>
              <w:jc w:val="both"/>
              <w:rPr>
                <w:rFonts w:asciiTheme="minorHAnsi" w:hAnsiTheme="minorHAnsi" w:cs="Calibri"/>
                <w:b/>
                <w:bCs/>
                <w:smallCaps/>
                <w:sz w:val="22"/>
                <w:szCs w:val="22"/>
              </w:rPr>
            </w:pPr>
            <w:r>
              <w:rPr>
                <w:rFonts w:asciiTheme="minorHAnsi" w:hAnsiTheme="minorHAnsi" w:cs="Calibri"/>
                <w:b/>
                <w:bCs/>
                <w:smallCaps/>
                <w:sz w:val="22"/>
                <w:szCs w:val="22"/>
              </w:rPr>
              <w:t>Orientation</w:t>
            </w:r>
            <w:r w:rsidRPr="000101ED">
              <w:rPr>
                <w:rFonts w:asciiTheme="minorHAnsi" w:hAnsiTheme="minorHAnsi" w:cs="Calibri"/>
                <w:b/>
                <w:bCs/>
                <w:smallCaps/>
                <w:sz w:val="22"/>
                <w:szCs w:val="22"/>
              </w:rPr>
              <w:t xml:space="preserve"> Mentor Signature</w:t>
            </w:r>
          </w:p>
        </w:tc>
        <w:tc>
          <w:tcPr>
            <w:tcW w:w="1080" w:type="dxa"/>
            <w:tcMar>
              <w:top w:w="0" w:type="dxa"/>
              <w:left w:w="108" w:type="dxa"/>
              <w:bottom w:w="0" w:type="dxa"/>
              <w:right w:w="108" w:type="dxa"/>
            </w:tcMar>
          </w:tcPr>
          <w:p w14:paraId="43091A86" w14:textId="77777777" w:rsidR="00114E27" w:rsidRPr="000101ED" w:rsidRDefault="00114E27" w:rsidP="00114E27">
            <w:pPr>
              <w:jc w:val="center"/>
              <w:rPr>
                <w:rFonts w:asciiTheme="minorHAnsi" w:hAnsiTheme="minorHAnsi" w:cs="Calibri"/>
                <w:b/>
                <w:bCs/>
                <w:smallCaps/>
                <w:sz w:val="22"/>
                <w:szCs w:val="22"/>
              </w:rPr>
            </w:pPr>
          </w:p>
        </w:tc>
        <w:tc>
          <w:tcPr>
            <w:tcW w:w="1800" w:type="dxa"/>
            <w:tcMar>
              <w:top w:w="0" w:type="dxa"/>
              <w:left w:w="108" w:type="dxa"/>
              <w:bottom w:w="0" w:type="dxa"/>
              <w:right w:w="108" w:type="dxa"/>
            </w:tcMar>
          </w:tcPr>
          <w:p w14:paraId="4F4B598D" w14:textId="77777777" w:rsidR="00114E27" w:rsidRPr="000101ED" w:rsidRDefault="00114E27" w:rsidP="00114E27">
            <w:pPr>
              <w:jc w:val="center"/>
              <w:rPr>
                <w:rFonts w:asciiTheme="minorHAnsi" w:hAnsiTheme="minorHAnsi" w:cs="Calibri"/>
                <w:b/>
                <w:bCs/>
                <w:smallCaps/>
                <w:sz w:val="22"/>
                <w:szCs w:val="22"/>
              </w:rPr>
            </w:pPr>
            <w:r w:rsidRPr="000101ED">
              <w:rPr>
                <w:rFonts w:asciiTheme="minorHAnsi" w:hAnsiTheme="minorHAnsi" w:cs="Calibri"/>
                <w:b/>
                <w:bCs/>
                <w:smallCaps/>
                <w:sz w:val="22"/>
                <w:szCs w:val="22"/>
              </w:rPr>
              <w:t>Date</w:t>
            </w:r>
          </w:p>
        </w:tc>
      </w:tr>
    </w:tbl>
    <w:p w14:paraId="2CFE7588" w14:textId="77777777" w:rsidR="00557518" w:rsidRDefault="00557518" w:rsidP="00840DDE">
      <w:pPr>
        <w:rPr>
          <w:rFonts w:asciiTheme="minorHAnsi" w:hAnsiTheme="minorHAnsi" w:cs="Calibri"/>
          <w:sz w:val="22"/>
          <w:szCs w:val="22"/>
        </w:rPr>
      </w:pPr>
    </w:p>
    <w:p w14:paraId="38EFA53E" w14:textId="77777777" w:rsidR="00557518" w:rsidRDefault="00557518" w:rsidP="00840DDE">
      <w:pPr>
        <w:rPr>
          <w:rFonts w:asciiTheme="minorHAnsi" w:hAnsiTheme="minorHAnsi" w:cs="Calibri"/>
          <w:sz w:val="22"/>
          <w:szCs w:val="22"/>
        </w:rPr>
      </w:pPr>
    </w:p>
    <w:p w14:paraId="5CA31643" w14:textId="77777777" w:rsidR="00557518" w:rsidRDefault="00557518" w:rsidP="00840DDE">
      <w:pPr>
        <w:rPr>
          <w:rFonts w:asciiTheme="minorHAnsi" w:hAnsiTheme="minorHAnsi" w:cs="Calibri"/>
          <w:sz w:val="22"/>
          <w:szCs w:val="22"/>
        </w:rPr>
      </w:pPr>
    </w:p>
    <w:p w14:paraId="7799E0E7" w14:textId="77777777" w:rsidR="00557518" w:rsidRDefault="00557518" w:rsidP="00840DDE">
      <w:pPr>
        <w:rPr>
          <w:rFonts w:asciiTheme="minorHAnsi" w:hAnsiTheme="minorHAnsi" w:cs="Calibri"/>
          <w:sz w:val="22"/>
          <w:szCs w:val="22"/>
        </w:rPr>
      </w:pPr>
    </w:p>
    <w:p w14:paraId="6555F294" w14:textId="77777777" w:rsidR="00557518" w:rsidRDefault="00557518" w:rsidP="00840DDE">
      <w:pPr>
        <w:rPr>
          <w:rFonts w:asciiTheme="minorHAnsi" w:hAnsiTheme="minorHAnsi" w:cs="Calibri"/>
          <w:sz w:val="22"/>
          <w:szCs w:val="22"/>
        </w:rPr>
      </w:pPr>
    </w:p>
    <w:p w14:paraId="40BE22EC" w14:textId="77777777" w:rsidR="00557518" w:rsidRDefault="00557518" w:rsidP="00840DDE">
      <w:pPr>
        <w:rPr>
          <w:rFonts w:asciiTheme="minorHAnsi" w:hAnsiTheme="minorHAnsi" w:cs="Calibri"/>
          <w:sz w:val="22"/>
          <w:szCs w:val="22"/>
        </w:rPr>
      </w:pPr>
    </w:p>
    <w:p w14:paraId="2FA8A9E3" w14:textId="319DE2F0" w:rsidR="00517F6D" w:rsidRPr="00840DDE" w:rsidRDefault="00362EB2" w:rsidP="00840DDE">
      <w:pPr>
        <w:rPr>
          <w:rFonts w:asciiTheme="minorHAnsi" w:hAnsiTheme="minorHAnsi"/>
          <w:sz w:val="22"/>
          <w:szCs w:val="22"/>
        </w:rPr>
      </w:pPr>
      <w:r w:rsidRPr="000101ED">
        <w:rPr>
          <w:rFonts w:asciiTheme="minorHAnsi" w:hAnsiTheme="minorHAnsi" w:cs="Calibri"/>
          <w:sz w:val="22"/>
          <w:szCs w:val="22"/>
        </w:rPr>
        <w:t xml:space="preserve">By signing this </w:t>
      </w:r>
      <w:r w:rsidR="009D1F8F">
        <w:rPr>
          <w:rFonts w:asciiTheme="minorHAnsi" w:hAnsiTheme="minorHAnsi" w:cs="Calibri"/>
          <w:sz w:val="22"/>
          <w:szCs w:val="22"/>
        </w:rPr>
        <w:t>agreement</w:t>
      </w:r>
      <w:r w:rsidRPr="000101ED">
        <w:rPr>
          <w:rFonts w:asciiTheme="minorHAnsi" w:hAnsiTheme="minorHAnsi" w:cs="Calibri"/>
          <w:sz w:val="22"/>
          <w:szCs w:val="22"/>
        </w:rPr>
        <w:t>, you agree that you have read and understood the aforementioned ter</w:t>
      </w:r>
      <w:r w:rsidR="00742A26">
        <w:rPr>
          <w:rFonts w:asciiTheme="minorHAnsi" w:hAnsiTheme="minorHAnsi" w:cs="Calibri"/>
          <w:sz w:val="22"/>
          <w:szCs w:val="22"/>
        </w:rPr>
        <w:t xml:space="preserve">ms, conditions and expectations </w:t>
      </w:r>
      <w:r w:rsidRPr="000101ED">
        <w:rPr>
          <w:rFonts w:asciiTheme="minorHAnsi" w:hAnsiTheme="minorHAnsi" w:cs="Calibri"/>
          <w:sz w:val="22"/>
          <w:szCs w:val="22"/>
        </w:rPr>
        <w:t>and required dates stated above, and are accepting the position of New Student Mentor/Orientation Leader for the 201</w:t>
      </w:r>
      <w:r w:rsidR="000C52DF">
        <w:rPr>
          <w:rFonts w:asciiTheme="minorHAnsi" w:hAnsiTheme="minorHAnsi" w:cs="Calibri"/>
          <w:sz w:val="22"/>
          <w:szCs w:val="22"/>
        </w:rPr>
        <w:t>6</w:t>
      </w:r>
      <w:r w:rsidRPr="000101ED">
        <w:rPr>
          <w:rFonts w:asciiTheme="minorHAnsi" w:hAnsiTheme="minorHAnsi" w:cs="Calibri"/>
          <w:sz w:val="22"/>
          <w:szCs w:val="22"/>
        </w:rPr>
        <w:t>-201</w:t>
      </w:r>
      <w:r w:rsidR="000C52DF">
        <w:rPr>
          <w:rFonts w:asciiTheme="minorHAnsi" w:hAnsiTheme="minorHAnsi" w:cs="Calibri"/>
          <w:sz w:val="22"/>
          <w:szCs w:val="22"/>
        </w:rPr>
        <w:t>7</w:t>
      </w:r>
      <w:r w:rsidRPr="000101ED">
        <w:rPr>
          <w:rFonts w:asciiTheme="minorHAnsi" w:hAnsiTheme="minorHAnsi" w:cs="Calibri"/>
          <w:sz w:val="22"/>
          <w:szCs w:val="22"/>
        </w:rPr>
        <w:t xml:space="preserve"> school year.</w:t>
      </w:r>
      <w:r w:rsidR="00517F6D">
        <w:rPr>
          <w:rFonts w:asciiTheme="minorHAnsi" w:hAnsiTheme="minorHAnsi" w:cs="Calibri"/>
          <w:sz w:val="22"/>
          <w:szCs w:val="22"/>
        </w:rPr>
        <w:t xml:space="preserve"> </w:t>
      </w:r>
      <w:r w:rsidRPr="000101ED">
        <w:rPr>
          <w:rFonts w:asciiTheme="minorHAnsi" w:hAnsiTheme="minorHAnsi"/>
          <w:sz w:val="22"/>
          <w:szCs w:val="22"/>
        </w:rPr>
        <w:t>Again, we are honored that you want to be a part of the Residence Life program at Pitzer and we look forward to the possibility of</w:t>
      </w:r>
      <w:r w:rsidR="00742A26">
        <w:rPr>
          <w:rFonts w:asciiTheme="minorHAnsi" w:hAnsiTheme="minorHAnsi"/>
          <w:sz w:val="22"/>
          <w:szCs w:val="22"/>
        </w:rPr>
        <w:t xml:space="preserve"> having you on the team!</w:t>
      </w:r>
      <w:r w:rsidRPr="000101ED">
        <w:rPr>
          <w:rFonts w:asciiTheme="minorHAnsi" w:hAnsiTheme="minorHAnsi"/>
          <w:sz w:val="22"/>
          <w:szCs w:val="22"/>
        </w:rPr>
        <w:t xml:space="preserve"> </w:t>
      </w:r>
    </w:p>
    <w:p w14:paraId="67DB809B" w14:textId="77777777" w:rsidR="00517F6D" w:rsidRDefault="00517F6D" w:rsidP="00595C64">
      <w:pPr>
        <w:jc w:val="center"/>
        <w:rPr>
          <w:rFonts w:asciiTheme="minorHAnsi" w:hAnsiTheme="minorHAnsi"/>
          <w:i/>
          <w:sz w:val="22"/>
          <w:szCs w:val="20"/>
        </w:rPr>
      </w:pPr>
    </w:p>
    <w:p w14:paraId="15694477" w14:textId="77777777" w:rsidR="003B7AFD" w:rsidRDefault="003B7AFD" w:rsidP="00595C64">
      <w:pPr>
        <w:jc w:val="center"/>
        <w:rPr>
          <w:rFonts w:asciiTheme="minorHAnsi" w:hAnsiTheme="minorHAnsi"/>
          <w:i/>
          <w:sz w:val="22"/>
          <w:szCs w:val="20"/>
        </w:rPr>
      </w:pPr>
    </w:p>
    <w:p w14:paraId="78D6FE6C" w14:textId="44A25739" w:rsidR="0077125C" w:rsidRDefault="00362EB2" w:rsidP="00595C64">
      <w:pPr>
        <w:jc w:val="center"/>
        <w:rPr>
          <w:rFonts w:asciiTheme="minorHAnsi" w:hAnsiTheme="minorHAnsi"/>
          <w:i/>
          <w:sz w:val="22"/>
          <w:szCs w:val="20"/>
        </w:rPr>
      </w:pPr>
      <w:r w:rsidRPr="000101ED">
        <w:rPr>
          <w:rFonts w:asciiTheme="minorHAnsi" w:hAnsiTheme="minorHAnsi"/>
          <w:i/>
          <w:sz w:val="22"/>
          <w:szCs w:val="20"/>
        </w:rPr>
        <w:t>Please know that due to the nature</w:t>
      </w:r>
      <w:r w:rsidR="008D2AE2">
        <w:rPr>
          <w:rFonts w:asciiTheme="minorHAnsi" w:hAnsiTheme="minorHAnsi"/>
          <w:i/>
          <w:sz w:val="22"/>
          <w:szCs w:val="20"/>
        </w:rPr>
        <w:t xml:space="preserve"> of the mentor program, this position</w:t>
      </w:r>
      <w:r w:rsidRPr="000101ED">
        <w:rPr>
          <w:rFonts w:asciiTheme="minorHAnsi" w:hAnsiTheme="minorHAnsi"/>
          <w:i/>
          <w:sz w:val="22"/>
          <w:szCs w:val="20"/>
        </w:rPr>
        <w:t xml:space="preserve"> description is subject to change.</w:t>
      </w:r>
    </w:p>
    <w:p w14:paraId="12C07624" w14:textId="77777777" w:rsidR="005A72A5" w:rsidRDefault="005A72A5" w:rsidP="00595C64">
      <w:pPr>
        <w:jc w:val="center"/>
        <w:rPr>
          <w:rFonts w:asciiTheme="minorHAnsi" w:hAnsiTheme="minorHAnsi"/>
          <w:i/>
          <w:sz w:val="22"/>
          <w:szCs w:val="20"/>
        </w:rPr>
      </w:pPr>
    </w:p>
    <w:p w14:paraId="7C8106CF" w14:textId="77777777" w:rsidR="005A72A5" w:rsidRDefault="005A72A5" w:rsidP="00595C64">
      <w:pPr>
        <w:jc w:val="center"/>
        <w:rPr>
          <w:rFonts w:asciiTheme="minorHAnsi" w:hAnsiTheme="minorHAnsi"/>
          <w:i/>
          <w:sz w:val="22"/>
          <w:szCs w:val="20"/>
        </w:rPr>
      </w:pPr>
    </w:p>
    <w:p w14:paraId="7CEF3B31" w14:textId="77777777" w:rsidR="005A72A5" w:rsidRPr="000101ED" w:rsidRDefault="005A72A5" w:rsidP="00595C64">
      <w:pPr>
        <w:jc w:val="center"/>
        <w:rPr>
          <w:rFonts w:asciiTheme="minorHAnsi" w:hAnsiTheme="minorHAnsi"/>
          <w:i/>
          <w:sz w:val="22"/>
          <w:szCs w:val="20"/>
        </w:rPr>
      </w:pPr>
    </w:p>
    <w:sectPr w:rsidR="005A72A5" w:rsidRPr="000101ED" w:rsidSect="00517F6D">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E8BA0" w14:textId="77777777" w:rsidR="00D10610" w:rsidRDefault="00D10610" w:rsidP="00362EB2">
      <w:r>
        <w:separator/>
      </w:r>
    </w:p>
  </w:endnote>
  <w:endnote w:type="continuationSeparator" w:id="0">
    <w:p w14:paraId="123292FD" w14:textId="77777777" w:rsidR="00D10610" w:rsidRDefault="00D10610" w:rsidP="0036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1F86C" w14:textId="77777777" w:rsidR="00D10610" w:rsidRDefault="00D10610" w:rsidP="00362EB2">
      <w:r>
        <w:separator/>
      </w:r>
    </w:p>
  </w:footnote>
  <w:footnote w:type="continuationSeparator" w:id="0">
    <w:p w14:paraId="438E1BAD" w14:textId="77777777" w:rsidR="00D10610" w:rsidRDefault="00D10610" w:rsidP="0036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808080" w:themeColor="background1" w:themeShade="80"/>
        <w:spacing w:val="60"/>
        <w:sz w:val="20"/>
        <w:szCs w:val="20"/>
      </w:rPr>
      <w:id w:val="1598835925"/>
      <w:docPartObj>
        <w:docPartGallery w:val="Page Numbers (Top of Page)"/>
        <w:docPartUnique/>
      </w:docPartObj>
    </w:sdtPr>
    <w:sdtEndPr>
      <w:rPr>
        <w:b/>
        <w:bCs/>
        <w:noProof/>
        <w:color w:val="auto"/>
        <w:spacing w:val="0"/>
      </w:rPr>
    </w:sdtEndPr>
    <w:sdtContent>
      <w:p w14:paraId="14F28C4E" w14:textId="77777777" w:rsidR="005A72A5" w:rsidRPr="00D53E94" w:rsidRDefault="005A72A5">
        <w:pPr>
          <w:pStyle w:val="Header"/>
          <w:pBdr>
            <w:bottom w:val="single" w:sz="4" w:space="1" w:color="D9D9D9" w:themeColor="background1" w:themeShade="D9"/>
          </w:pBdr>
          <w:jc w:val="right"/>
          <w:rPr>
            <w:rFonts w:asciiTheme="minorHAnsi" w:hAnsiTheme="minorHAnsi"/>
            <w:b/>
            <w:bCs/>
            <w:sz w:val="20"/>
            <w:szCs w:val="20"/>
          </w:rPr>
        </w:pPr>
        <w:r w:rsidRPr="00D53E94">
          <w:rPr>
            <w:rFonts w:asciiTheme="minorHAnsi" w:hAnsiTheme="minorHAnsi"/>
            <w:color w:val="808080" w:themeColor="background1" w:themeShade="80"/>
            <w:spacing w:val="60"/>
            <w:sz w:val="20"/>
            <w:szCs w:val="20"/>
          </w:rPr>
          <w:t>Page</w:t>
        </w:r>
        <w:r w:rsidRPr="00D53E94">
          <w:rPr>
            <w:rFonts w:asciiTheme="minorHAnsi" w:hAnsiTheme="minorHAnsi"/>
            <w:sz w:val="20"/>
            <w:szCs w:val="20"/>
          </w:rPr>
          <w:t xml:space="preserve"> | </w:t>
        </w:r>
        <w:r w:rsidRPr="00D53E94">
          <w:rPr>
            <w:rFonts w:asciiTheme="minorHAnsi" w:hAnsiTheme="minorHAnsi"/>
            <w:sz w:val="20"/>
            <w:szCs w:val="20"/>
          </w:rPr>
          <w:fldChar w:fldCharType="begin"/>
        </w:r>
        <w:r w:rsidRPr="00D53E94">
          <w:rPr>
            <w:rFonts w:asciiTheme="minorHAnsi" w:hAnsiTheme="minorHAnsi"/>
            <w:sz w:val="20"/>
            <w:szCs w:val="20"/>
          </w:rPr>
          <w:instrText xml:space="preserve"> PAGE   \* MERGEFORMAT </w:instrText>
        </w:r>
        <w:r w:rsidRPr="00D53E94">
          <w:rPr>
            <w:rFonts w:asciiTheme="minorHAnsi" w:hAnsiTheme="minorHAnsi"/>
            <w:sz w:val="20"/>
            <w:szCs w:val="20"/>
          </w:rPr>
          <w:fldChar w:fldCharType="separate"/>
        </w:r>
        <w:r w:rsidR="006F4D42" w:rsidRPr="006F4D42">
          <w:rPr>
            <w:rFonts w:asciiTheme="minorHAnsi" w:hAnsiTheme="minorHAnsi"/>
            <w:b/>
            <w:bCs/>
            <w:noProof/>
            <w:sz w:val="20"/>
            <w:szCs w:val="20"/>
          </w:rPr>
          <w:t>2</w:t>
        </w:r>
        <w:r w:rsidRPr="00D53E94">
          <w:rPr>
            <w:rFonts w:asciiTheme="minorHAnsi" w:hAnsiTheme="minorHAnsi"/>
            <w:b/>
            <w:bCs/>
            <w:noProof/>
            <w:sz w:val="20"/>
            <w:szCs w:val="20"/>
          </w:rPr>
          <w:fldChar w:fldCharType="end"/>
        </w:r>
      </w:p>
    </w:sdtContent>
  </w:sdt>
  <w:p w14:paraId="37FD449C" w14:textId="77777777" w:rsidR="005A72A5" w:rsidRDefault="005A7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3FAF"/>
    <w:multiLevelType w:val="hybridMultilevel"/>
    <w:tmpl w:val="ABF69770"/>
    <w:lvl w:ilvl="0" w:tplc="8B86263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260FEE"/>
    <w:multiLevelType w:val="hybridMultilevel"/>
    <w:tmpl w:val="C4DCE0CC"/>
    <w:lvl w:ilvl="0" w:tplc="04090001">
      <w:start w:val="1"/>
      <w:numFmt w:val="bullet"/>
      <w:lvlText w:val=""/>
      <w:lvlJc w:val="left"/>
      <w:pPr>
        <w:tabs>
          <w:tab w:val="num" w:pos="720"/>
        </w:tabs>
        <w:ind w:left="720" w:hanging="360"/>
      </w:pPr>
      <w:rPr>
        <w:rFonts w:ascii="Symbol" w:hAnsi="Symbol" w:hint="default"/>
      </w:rPr>
    </w:lvl>
    <w:lvl w:ilvl="1" w:tplc="E07C8FF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84D0F"/>
    <w:multiLevelType w:val="hybridMultilevel"/>
    <w:tmpl w:val="149E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D0039"/>
    <w:multiLevelType w:val="hybridMultilevel"/>
    <w:tmpl w:val="5C988FD0"/>
    <w:lvl w:ilvl="0" w:tplc="E07C8F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E20C41"/>
    <w:multiLevelType w:val="hybridMultilevel"/>
    <w:tmpl w:val="8618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72769"/>
    <w:multiLevelType w:val="multilevel"/>
    <w:tmpl w:val="509CE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5320564"/>
    <w:multiLevelType w:val="multilevel"/>
    <w:tmpl w:val="F4DC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5332FB"/>
    <w:multiLevelType w:val="hybridMultilevel"/>
    <w:tmpl w:val="17DCD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11E1FA3"/>
    <w:multiLevelType w:val="hybridMultilevel"/>
    <w:tmpl w:val="CD885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7A6F11"/>
    <w:multiLevelType w:val="hybridMultilevel"/>
    <w:tmpl w:val="AEB49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652A4"/>
    <w:multiLevelType w:val="hybridMultilevel"/>
    <w:tmpl w:val="381E6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E64209"/>
    <w:multiLevelType w:val="multilevel"/>
    <w:tmpl w:val="3A18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11"/>
  </w:num>
  <w:num w:numId="4">
    <w:abstractNumId w:val="6"/>
  </w:num>
  <w:num w:numId="5">
    <w:abstractNumId w:val="9"/>
  </w:num>
  <w:num w:numId="6">
    <w:abstractNumId w:val="0"/>
  </w:num>
  <w:num w:numId="7">
    <w:abstractNumId w:val="10"/>
  </w:num>
  <w:num w:numId="8">
    <w:abstractNumId w:val="8"/>
  </w:num>
  <w:num w:numId="9">
    <w:abstractNumId w:val="4"/>
  </w:num>
  <w:num w:numId="10">
    <w:abstractNumId w:val="2"/>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B2"/>
    <w:rsid w:val="000101ED"/>
    <w:rsid w:val="00054EF6"/>
    <w:rsid w:val="00073E18"/>
    <w:rsid w:val="00087FB6"/>
    <w:rsid w:val="000B39CF"/>
    <w:rsid w:val="000C52DF"/>
    <w:rsid w:val="000D7744"/>
    <w:rsid w:val="00114E27"/>
    <w:rsid w:val="00120258"/>
    <w:rsid w:val="001447C4"/>
    <w:rsid w:val="001531DC"/>
    <w:rsid w:val="0016689B"/>
    <w:rsid w:val="001B37AC"/>
    <w:rsid w:val="001C5F0B"/>
    <w:rsid w:val="001C65D5"/>
    <w:rsid w:val="001D69F3"/>
    <w:rsid w:val="001F3FFA"/>
    <w:rsid w:val="001F7D2B"/>
    <w:rsid w:val="002B62C7"/>
    <w:rsid w:val="002C05E9"/>
    <w:rsid w:val="002C4E0E"/>
    <w:rsid w:val="00312649"/>
    <w:rsid w:val="0032111A"/>
    <w:rsid w:val="003419D0"/>
    <w:rsid w:val="003475DD"/>
    <w:rsid w:val="00352F00"/>
    <w:rsid w:val="00362EB2"/>
    <w:rsid w:val="003949FD"/>
    <w:rsid w:val="003B7AFD"/>
    <w:rsid w:val="003D08D5"/>
    <w:rsid w:val="0040126F"/>
    <w:rsid w:val="00411DD2"/>
    <w:rsid w:val="004A4FB7"/>
    <w:rsid w:val="004F7074"/>
    <w:rsid w:val="005133BB"/>
    <w:rsid w:val="00515F80"/>
    <w:rsid w:val="00517F6D"/>
    <w:rsid w:val="00557518"/>
    <w:rsid w:val="00595C64"/>
    <w:rsid w:val="005A72A5"/>
    <w:rsid w:val="00683409"/>
    <w:rsid w:val="006E2B9C"/>
    <w:rsid w:val="006F4D42"/>
    <w:rsid w:val="00710894"/>
    <w:rsid w:val="00742A26"/>
    <w:rsid w:val="00756BA0"/>
    <w:rsid w:val="0077125C"/>
    <w:rsid w:val="00775C4B"/>
    <w:rsid w:val="007D3280"/>
    <w:rsid w:val="008004E5"/>
    <w:rsid w:val="00804FE0"/>
    <w:rsid w:val="00840DDE"/>
    <w:rsid w:val="008667FE"/>
    <w:rsid w:val="008D2AE2"/>
    <w:rsid w:val="00903083"/>
    <w:rsid w:val="00937682"/>
    <w:rsid w:val="009D1F8F"/>
    <w:rsid w:val="00A0099D"/>
    <w:rsid w:val="00A1188E"/>
    <w:rsid w:val="00A3152C"/>
    <w:rsid w:val="00A35186"/>
    <w:rsid w:val="00A516A9"/>
    <w:rsid w:val="00A53576"/>
    <w:rsid w:val="00A90808"/>
    <w:rsid w:val="00AB5E35"/>
    <w:rsid w:val="00AF0305"/>
    <w:rsid w:val="00AF3FB3"/>
    <w:rsid w:val="00B614D9"/>
    <w:rsid w:val="00BC209C"/>
    <w:rsid w:val="00BE2752"/>
    <w:rsid w:val="00C148E2"/>
    <w:rsid w:val="00C65ED4"/>
    <w:rsid w:val="00C7343C"/>
    <w:rsid w:val="00CA558A"/>
    <w:rsid w:val="00CB08C7"/>
    <w:rsid w:val="00CD2115"/>
    <w:rsid w:val="00CD70B0"/>
    <w:rsid w:val="00CF41BD"/>
    <w:rsid w:val="00D10610"/>
    <w:rsid w:val="00D42349"/>
    <w:rsid w:val="00D53E94"/>
    <w:rsid w:val="00D64688"/>
    <w:rsid w:val="00DC33B0"/>
    <w:rsid w:val="00E562B5"/>
    <w:rsid w:val="00E568F3"/>
    <w:rsid w:val="00E81566"/>
    <w:rsid w:val="00E921BA"/>
    <w:rsid w:val="00E925F1"/>
    <w:rsid w:val="00ED7E47"/>
    <w:rsid w:val="00F447E4"/>
    <w:rsid w:val="00F61FE0"/>
    <w:rsid w:val="00F7491D"/>
    <w:rsid w:val="00F94E15"/>
    <w:rsid w:val="00FC645E"/>
    <w:rsid w:val="00FE1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7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B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62EB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2EB2"/>
    <w:rPr>
      <w:rFonts w:ascii="Times New Roman" w:eastAsia="Times New Roman" w:hAnsi="Times New Roman" w:cs="Times New Roman"/>
      <w:b/>
      <w:bCs/>
      <w:sz w:val="24"/>
      <w:szCs w:val="24"/>
    </w:rPr>
  </w:style>
  <w:style w:type="paragraph" w:customStyle="1" w:styleId="Default">
    <w:name w:val="Default"/>
    <w:rsid w:val="00362EB2"/>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qFormat/>
    <w:rsid w:val="00362EB2"/>
    <w:rPr>
      <w:b/>
      <w:bCs/>
    </w:rPr>
  </w:style>
  <w:style w:type="paragraph" w:styleId="BodyTextIndent">
    <w:name w:val="Body Text Indent"/>
    <w:basedOn w:val="Normal"/>
    <w:link w:val="BodyTextIndentChar"/>
    <w:rsid w:val="00362EB2"/>
    <w:pPr>
      <w:spacing w:after="120"/>
      <w:ind w:left="360"/>
    </w:pPr>
  </w:style>
  <w:style w:type="character" w:customStyle="1" w:styleId="BodyTextIndentChar">
    <w:name w:val="Body Text Indent Char"/>
    <w:basedOn w:val="DefaultParagraphFont"/>
    <w:link w:val="BodyTextIndent"/>
    <w:rsid w:val="00362EB2"/>
    <w:rPr>
      <w:rFonts w:ascii="Times New Roman" w:eastAsia="Times New Roman" w:hAnsi="Times New Roman" w:cs="Times New Roman"/>
      <w:sz w:val="24"/>
      <w:szCs w:val="24"/>
    </w:rPr>
  </w:style>
  <w:style w:type="paragraph" w:styleId="ListParagraph">
    <w:name w:val="List Paragraph"/>
    <w:basedOn w:val="Normal"/>
    <w:uiPriority w:val="34"/>
    <w:qFormat/>
    <w:rsid w:val="00362EB2"/>
    <w:pPr>
      <w:ind w:left="720"/>
      <w:contextualSpacing/>
    </w:pPr>
  </w:style>
  <w:style w:type="paragraph" w:styleId="NoSpacing">
    <w:name w:val="No Spacing"/>
    <w:uiPriority w:val="1"/>
    <w:qFormat/>
    <w:rsid w:val="00362EB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2EB2"/>
    <w:pPr>
      <w:tabs>
        <w:tab w:val="center" w:pos="4680"/>
        <w:tab w:val="right" w:pos="9360"/>
      </w:tabs>
    </w:pPr>
  </w:style>
  <w:style w:type="character" w:customStyle="1" w:styleId="HeaderChar">
    <w:name w:val="Header Char"/>
    <w:basedOn w:val="DefaultParagraphFont"/>
    <w:link w:val="Header"/>
    <w:uiPriority w:val="99"/>
    <w:rsid w:val="00362E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EB2"/>
    <w:pPr>
      <w:tabs>
        <w:tab w:val="center" w:pos="4680"/>
        <w:tab w:val="right" w:pos="9360"/>
      </w:tabs>
    </w:pPr>
  </w:style>
  <w:style w:type="character" w:customStyle="1" w:styleId="FooterChar">
    <w:name w:val="Footer Char"/>
    <w:basedOn w:val="DefaultParagraphFont"/>
    <w:link w:val="Footer"/>
    <w:uiPriority w:val="99"/>
    <w:rsid w:val="00362E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88E"/>
    <w:rPr>
      <w:rFonts w:ascii="Tahoma" w:hAnsi="Tahoma" w:cs="Tahoma"/>
      <w:sz w:val="16"/>
      <w:szCs w:val="16"/>
    </w:rPr>
  </w:style>
  <w:style w:type="character" w:customStyle="1" w:styleId="BalloonTextChar">
    <w:name w:val="Balloon Text Char"/>
    <w:basedOn w:val="DefaultParagraphFont"/>
    <w:link w:val="BalloonText"/>
    <w:uiPriority w:val="99"/>
    <w:semiHidden/>
    <w:rsid w:val="00A118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B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62EB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2EB2"/>
    <w:rPr>
      <w:rFonts w:ascii="Times New Roman" w:eastAsia="Times New Roman" w:hAnsi="Times New Roman" w:cs="Times New Roman"/>
      <w:b/>
      <w:bCs/>
      <w:sz w:val="24"/>
      <w:szCs w:val="24"/>
    </w:rPr>
  </w:style>
  <w:style w:type="paragraph" w:customStyle="1" w:styleId="Default">
    <w:name w:val="Default"/>
    <w:rsid w:val="00362EB2"/>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qFormat/>
    <w:rsid w:val="00362EB2"/>
    <w:rPr>
      <w:b/>
      <w:bCs/>
    </w:rPr>
  </w:style>
  <w:style w:type="paragraph" w:styleId="BodyTextIndent">
    <w:name w:val="Body Text Indent"/>
    <w:basedOn w:val="Normal"/>
    <w:link w:val="BodyTextIndentChar"/>
    <w:rsid w:val="00362EB2"/>
    <w:pPr>
      <w:spacing w:after="120"/>
      <w:ind w:left="360"/>
    </w:pPr>
  </w:style>
  <w:style w:type="character" w:customStyle="1" w:styleId="BodyTextIndentChar">
    <w:name w:val="Body Text Indent Char"/>
    <w:basedOn w:val="DefaultParagraphFont"/>
    <w:link w:val="BodyTextIndent"/>
    <w:rsid w:val="00362EB2"/>
    <w:rPr>
      <w:rFonts w:ascii="Times New Roman" w:eastAsia="Times New Roman" w:hAnsi="Times New Roman" w:cs="Times New Roman"/>
      <w:sz w:val="24"/>
      <w:szCs w:val="24"/>
    </w:rPr>
  </w:style>
  <w:style w:type="paragraph" w:styleId="ListParagraph">
    <w:name w:val="List Paragraph"/>
    <w:basedOn w:val="Normal"/>
    <w:uiPriority w:val="34"/>
    <w:qFormat/>
    <w:rsid w:val="00362EB2"/>
    <w:pPr>
      <w:ind w:left="720"/>
      <w:contextualSpacing/>
    </w:pPr>
  </w:style>
  <w:style w:type="paragraph" w:styleId="NoSpacing">
    <w:name w:val="No Spacing"/>
    <w:uiPriority w:val="1"/>
    <w:qFormat/>
    <w:rsid w:val="00362EB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2EB2"/>
    <w:pPr>
      <w:tabs>
        <w:tab w:val="center" w:pos="4680"/>
        <w:tab w:val="right" w:pos="9360"/>
      </w:tabs>
    </w:pPr>
  </w:style>
  <w:style w:type="character" w:customStyle="1" w:styleId="HeaderChar">
    <w:name w:val="Header Char"/>
    <w:basedOn w:val="DefaultParagraphFont"/>
    <w:link w:val="Header"/>
    <w:uiPriority w:val="99"/>
    <w:rsid w:val="00362E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EB2"/>
    <w:pPr>
      <w:tabs>
        <w:tab w:val="center" w:pos="4680"/>
        <w:tab w:val="right" w:pos="9360"/>
      </w:tabs>
    </w:pPr>
  </w:style>
  <w:style w:type="character" w:customStyle="1" w:styleId="FooterChar">
    <w:name w:val="Footer Char"/>
    <w:basedOn w:val="DefaultParagraphFont"/>
    <w:link w:val="Footer"/>
    <w:uiPriority w:val="99"/>
    <w:rsid w:val="00362E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88E"/>
    <w:rPr>
      <w:rFonts w:ascii="Tahoma" w:hAnsi="Tahoma" w:cs="Tahoma"/>
      <w:sz w:val="16"/>
      <w:szCs w:val="16"/>
    </w:rPr>
  </w:style>
  <w:style w:type="character" w:customStyle="1" w:styleId="BalloonTextChar">
    <w:name w:val="Balloon Text Char"/>
    <w:basedOn w:val="DefaultParagraphFont"/>
    <w:link w:val="BalloonText"/>
    <w:uiPriority w:val="99"/>
    <w:semiHidden/>
    <w:rsid w:val="00A118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9144">
      <w:bodyDiv w:val="1"/>
      <w:marLeft w:val="0"/>
      <w:marRight w:val="0"/>
      <w:marTop w:val="0"/>
      <w:marBottom w:val="0"/>
      <w:divBdr>
        <w:top w:val="none" w:sz="0" w:space="0" w:color="auto"/>
        <w:left w:val="none" w:sz="0" w:space="0" w:color="auto"/>
        <w:bottom w:val="none" w:sz="0" w:space="0" w:color="auto"/>
        <w:right w:val="none" w:sz="0" w:space="0" w:color="auto"/>
      </w:divBdr>
    </w:div>
    <w:div w:id="518979920">
      <w:bodyDiv w:val="1"/>
      <w:marLeft w:val="0"/>
      <w:marRight w:val="0"/>
      <w:marTop w:val="0"/>
      <w:marBottom w:val="0"/>
      <w:divBdr>
        <w:top w:val="none" w:sz="0" w:space="0" w:color="auto"/>
        <w:left w:val="none" w:sz="0" w:space="0" w:color="auto"/>
        <w:bottom w:val="none" w:sz="0" w:space="0" w:color="auto"/>
        <w:right w:val="none" w:sz="0" w:space="0" w:color="auto"/>
      </w:divBdr>
    </w:div>
    <w:div w:id="21431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5135-16BE-429B-90A9-BD65EE6B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Pitzer</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Pitadmin</dc:creator>
  <cp:lastModifiedBy>Pitadmin</cp:lastModifiedBy>
  <cp:revision>10</cp:revision>
  <cp:lastPrinted>2016-10-26T02:49:00Z</cp:lastPrinted>
  <dcterms:created xsi:type="dcterms:W3CDTF">2016-10-26T02:47:00Z</dcterms:created>
  <dcterms:modified xsi:type="dcterms:W3CDTF">2016-11-17T00:04:00Z</dcterms:modified>
</cp:coreProperties>
</file>