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FA" w:rsidRDefault="002261FA" w:rsidP="00B8737E">
      <w:pPr>
        <w:rPr>
          <w:rFonts w:ascii="Century Gothic" w:hAnsi="Century Gothic"/>
          <w:b/>
          <w:i/>
          <w:color w:val="262626"/>
          <w:sz w:val="28"/>
          <w:szCs w:val="28"/>
        </w:rPr>
      </w:pPr>
    </w:p>
    <w:p w:rsidR="002261FA" w:rsidRDefault="002261FA" w:rsidP="00B8737E">
      <w:pPr>
        <w:rPr>
          <w:rFonts w:ascii="Century Gothic" w:hAnsi="Century Gothic"/>
          <w:b/>
          <w:i/>
          <w:color w:val="262626"/>
          <w:sz w:val="28"/>
          <w:szCs w:val="28"/>
        </w:rPr>
      </w:pPr>
    </w:p>
    <w:p w:rsidR="00B8737E" w:rsidRPr="00B8737E" w:rsidRDefault="00B8737E" w:rsidP="00B8737E">
      <w:pPr>
        <w:rPr>
          <w:rFonts w:ascii="Century Gothic" w:hAnsi="Century Gothic"/>
          <w:b/>
          <w:i/>
          <w:color w:val="262626"/>
          <w:sz w:val="28"/>
          <w:szCs w:val="28"/>
        </w:rPr>
      </w:pPr>
      <w:r w:rsidRPr="00B8737E">
        <w:rPr>
          <w:rFonts w:ascii="Century Gothic" w:hAnsi="Century Gothic"/>
          <w:b/>
          <w:i/>
          <w:color w:val="262626"/>
          <w:sz w:val="28"/>
          <w:szCs w:val="28"/>
        </w:rPr>
        <w:t>SCR cordially invites you to our monthly brown bag meal series!</w:t>
      </w:r>
    </w:p>
    <w:p w:rsidR="00B8737E" w:rsidRDefault="00B8737E" w:rsidP="00B8737E">
      <w:pPr>
        <w:rPr>
          <w:rFonts w:ascii="Century Gothic" w:hAnsi="Century Gothic"/>
          <w:color w:val="262626"/>
          <w:sz w:val="21"/>
          <w:szCs w:val="21"/>
        </w:rPr>
      </w:pPr>
    </w:p>
    <w:p w:rsidR="00B8737E" w:rsidRDefault="00B8737E" w:rsidP="00B8737E">
      <w:pPr>
        <w:rPr>
          <w:rFonts w:ascii="Century Gothic" w:hAnsi="Century Gothic"/>
          <w:color w:val="262626"/>
          <w:sz w:val="21"/>
          <w:szCs w:val="21"/>
        </w:rPr>
      </w:pPr>
      <w:r>
        <w:rPr>
          <w:rFonts w:ascii="Century Gothic" w:hAnsi="Century Gothic"/>
          <w:color w:val="262626"/>
          <w:sz w:val="21"/>
          <w:szCs w:val="21"/>
        </w:rPr>
        <w:t>Bring a meal and come sh</w:t>
      </w:r>
      <w:bookmarkStart w:id="0" w:name="_GoBack"/>
      <w:bookmarkEnd w:id="0"/>
      <w:r>
        <w:rPr>
          <w:rFonts w:ascii="Century Gothic" w:hAnsi="Century Gothic"/>
          <w:color w:val="262626"/>
          <w:sz w:val="21"/>
          <w:szCs w:val="21"/>
        </w:rPr>
        <w:t xml:space="preserve">are in conversation with your staff council representatives and other staff on the last Wednesday of each month. Come ask questions, hear about current SCR initiatives, and/ share ideas! We will stagger the times for each series to accommodate the meal break times for all staff. </w:t>
      </w:r>
      <w:r w:rsidR="002261FA">
        <w:rPr>
          <w:rFonts w:ascii="Century Gothic" w:hAnsi="Century Gothic"/>
          <w:color w:val="262626"/>
          <w:sz w:val="21"/>
          <w:szCs w:val="21"/>
        </w:rPr>
        <w:t xml:space="preserve">Happening 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 xml:space="preserve">Wednesday, </w:t>
      </w:r>
      <w:r w:rsidR="004F702F"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>March</w:t>
      </w:r>
      <w:r w:rsidR="000C3C1A"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 xml:space="preserve"> 25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 xml:space="preserve"> </w:t>
      </w:r>
      <w:r w:rsidR="004F702F"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>11</w:t>
      </w:r>
      <w:r w:rsidR="002261FA"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>am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>-1</w:t>
      </w:r>
      <w:r w:rsidR="004F702F"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>2pm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</w:rPr>
        <w:t xml:space="preserve"> in the McConnell Founders Room</w:t>
      </w:r>
      <w:r>
        <w:rPr>
          <w:rFonts w:ascii="Century Gothic" w:hAnsi="Century Gothic"/>
          <w:color w:val="262626"/>
          <w:sz w:val="21"/>
          <w:szCs w:val="21"/>
        </w:rPr>
        <w:t xml:space="preserve">. </w:t>
      </w:r>
    </w:p>
    <w:p w:rsidR="00B8737E" w:rsidRDefault="00B8737E" w:rsidP="00B8737E">
      <w:pPr>
        <w:rPr>
          <w:rFonts w:ascii="Century Gothic" w:hAnsi="Century Gothic"/>
          <w:color w:val="262626"/>
          <w:sz w:val="21"/>
          <w:szCs w:val="21"/>
        </w:rPr>
      </w:pPr>
    </w:p>
    <w:p w:rsidR="00B8737E" w:rsidRDefault="00B8737E" w:rsidP="00B8737E">
      <w:pPr>
        <w:rPr>
          <w:rFonts w:ascii="Century Gothic" w:hAnsi="Century Gothic"/>
          <w:color w:val="262626"/>
          <w:sz w:val="21"/>
          <w:szCs w:val="21"/>
        </w:rPr>
      </w:pPr>
      <w:r>
        <w:rPr>
          <w:rFonts w:ascii="Century Gothic" w:hAnsi="Century Gothic"/>
          <w:color w:val="262626"/>
          <w:sz w:val="21"/>
          <w:szCs w:val="21"/>
        </w:rPr>
        <w:t>Hope to see you there!</w:t>
      </w:r>
    </w:p>
    <w:p w:rsidR="00B8737E" w:rsidRDefault="00B8737E" w:rsidP="00B8737E">
      <w:pPr>
        <w:jc w:val="center"/>
        <w:rPr>
          <w:rFonts w:ascii="Century Gothic" w:eastAsia="Times New Roman" w:hAnsi="Century Gothic"/>
          <w:color w:val="262626"/>
          <w:sz w:val="21"/>
          <w:szCs w:val="21"/>
          <w:lang w:val="es-ES"/>
        </w:rPr>
      </w:pPr>
    </w:p>
    <w:p w:rsidR="002261FA" w:rsidRDefault="002261FA" w:rsidP="00B8737E">
      <w:pPr>
        <w:jc w:val="center"/>
        <w:rPr>
          <w:rFonts w:ascii="Century Gothic" w:eastAsia="Times New Roman" w:hAnsi="Century Gothic"/>
          <w:color w:val="262626"/>
          <w:sz w:val="21"/>
          <w:szCs w:val="21"/>
          <w:lang w:val="es-ES"/>
        </w:rPr>
      </w:pPr>
    </w:p>
    <w:p w:rsidR="002261FA" w:rsidRDefault="002261FA" w:rsidP="00B8737E">
      <w:pPr>
        <w:jc w:val="center"/>
        <w:rPr>
          <w:rFonts w:ascii="Century Gothic" w:eastAsia="Times New Roman" w:hAnsi="Century Gothic"/>
          <w:color w:val="262626"/>
          <w:sz w:val="21"/>
          <w:szCs w:val="21"/>
          <w:lang w:val="es-ES"/>
        </w:rPr>
      </w:pPr>
    </w:p>
    <w:p w:rsidR="00B8737E" w:rsidRDefault="00B8737E" w:rsidP="00B8737E">
      <w:pPr>
        <w:jc w:val="center"/>
        <w:rPr>
          <w:rFonts w:ascii="Century Gothic" w:eastAsia="Times New Roman" w:hAnsi="Century Gothic"/>
          <w:color w:val="262626"/>
          <w:sz w:val="21"/>
          <w:szCs w:val="21"/>
          <w:lang w:val="es-ES"/>
        </w:rPr>
      </w:pPr>
      <w:r>
        <w:rPr>
          <w:rFonts w:ascii="Century Gothic" w:eastAsia="Times New Roman" w:hAnsi="Century Gothic"/>
          <w:noProof/>
          <w:color w:val="262626"/>
          <w:sz w:val="21"/>
          <w:szCs w:val="21"/>
        </w:rPr>
        <w:drawing>
          <wp:inline distT="0" distB="0" distL="0" distR="0" wp14:anchorId="278C9965" wp14:editId="57E5731C">
            <wp:extent cx="3310128" cy="3099816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7E" w:rsidRDefault="00B8737E" w:rsidP="00B8737E">
      <w:pPr>
        <w:rPr>
          <w:rFonts w:ascii="Century Gothic" w:hAnsi="Century Gothic"/>
          <w:color w:val="262626"/>
          <w:sz w:val="21"/>
          <w:szCs w:val="21"/>
          <w:lang w:val="es-ES"/>
        </w:rPr>
      </w:pPr>
    </w:p>
    <w:p w:rsidR="002261FA" w:rsidRDefault="002261FA" w:rsidP="00B8737E">
      <w:pPr>
        <w:rPr>
          <w:rFonts w:ascii="Century Gothic" w:hAnsi="Century Gothic"/>
          <w:b/>
          <w:i/>
          <w:color w:val="262626"/>
          <w:sz w:val="28"/>
          <w:szCs w:val="28"/>
          <w:lang w:val="es-ES"/>
        </w:rPr>
      </w:pPr>
    </w:p>
    <w:p w:rsidR="002261FA" w:rsidRDefault="002261FA" w:rsidP="00B8737E">
      <w:pPr>
        <w:rPr>
          <w:rFonts w:ascii="Century Gothic" w:hAnsi="Century Gothic"/>
          <w:b/>
          <w:i/>
          <w:color w:val="262626"/>
          <w:sz w:val="28"/>
          <w:szCs w:val="28"/>
          <w:lang w:val="es-ES"/>
        </w:rPr>
      </w:pPr>
    </w:p>
    <w:p w:rsidR="00B8737E" w:rsidRPr="00B8737E" w:rsidRDefault="00B8737E" w:rsidP="00B8737E">
      <w:pPr>
        <w:rPr>
          <w:b/>
          <w:i/>
          <w:sz w:val="28"/>
          <w:szCs w:val="28"/>
          <w:lang w:val="es-MX"/>
        </w:rPr>
      </w:pPr>
      <w:r w:rsidRPr="00B8737E">
        <w:rPr>
          <w:rFonts w:ascii="Century Gothic" w:hAnsi="Century Gothic"/>
          <w:b/>
          <w:i/>
          <w:color w:val="262626"/>
          <w:sz w:val="28"/>
          <w:szCs w:val="28"/>
          <w:lang w:val="es-ES"/>
        </w:rPr>
        <w:t xml:space="preserve">¡SCR le invita cordialmente a nuestra serie mensual de </w:t>
      </w:r>
      <w:r w:rsidRPr="00B8737E">
        <w:rPr>
          <w:rFonts w:ascii="Century Gothic" w:hAnsi="Century Gothic"/>
          <w:b/>
          <w:i/>
          <w:iCs/>
          <w:color w:val="262626"/>
          <w:sz w:val="28"/>
          <w:szCs w:val="28"/>
          <w:lang w:val="es-ES"/>
        </w:rPr>
        <w:t>Brown-Bag</w:t>
      </w:r>
      <w:r w:rsidRPr="00B8737E">
        <w:rPr>
          <w:rFonts w:ascii="Century Gothic" w:hAnsi="Century Gothic"/>
          <w:b/>
          <w:i/>
          <w:color w:val="262626"/>
          <w:sz w:val="28"/>
          <w:szCs w:val="28"/>
          <w:lang w:val="es-ES"/>
        </w:rPr>
        <w:t>!</w:t>
      </w:r>
    </w:p>
    <w:p w:rsidR="00B8737E" w:rsidRDefault="00B8737E" w:rsidP="00B8737E">
      <w:pPr>
        <w:rPr>
          <w:lang w:val="es-MX"/>
        </w:rPr>
      </w:pPr>
      <w:r>
        <w:rPr>
          <w:rFonts w:ascii="Century Gothic" w:hAnsi="Century Gothic"/>
          <w:color w:val="262626"/>
          <w:sz w:val="21"/>
          <w:szCs w:val="21"/>
          <w:lang w:val="es-MX"/>
        </w:rPr>
        <w:t> </w:t>
      </w:r>
    </w:p>
    <w:p w:rsidR="00B8737E" w:rsidRDefault="00B8737E" w:rsidP="00B8737E">
      <w:pPr>
        <w:rPr>
          <w:lang w:val="es-MX"/>
        </w:rPr>
      </w:pPr>
      <w:r>
        <w:rPr>
          <w:rFonts w:ascii="Century Gothic" w:hAnsi="Century Gothic"/>
          <w:color w:val="262626"/>
          <w:sz w:val="21"/>
          <w:szCs w:val="21"/>
          <w:lang w:val="es-ES"/>
        </w:rPr>
        <w:t xml:space="preserve">Traiga su almuerzo, venga a compartir y conversar con los representantes de SCR y otros compañeros de trabajo cada último miércoles del mes.  ¡Traiga sus preguntas, escuche sobre las iniciativas que SCR actualmente este trabajando, y comparta sus ideas!  Estaremos organizando los tiempos de cada serie para acomodar los horarios comida de todo el personal.  </w:t>
      </w:r>
      <w:r w:rsidR="002261FA">
        <w:rPr>
          <w:rFonts w:ascii="Century Gothic" w:hAnsi="Century Gothic"/>
          <w:color w:val="262626"/>
          <w:sz w:val="21"/>
          <w:szCs w:val="21"/>
          <w:lang w:val="es-ES"/>
        </w:rPr>
        <w:t>S</w:t>
      </w:r>
      <w:r>
        <w:rPr>
          <w:rFonts w:ascii="Century Gothic" w:hAnsi="Century Gothic"/>
          <w:color w:val="262626"/>
          <w:sz w:val="21"/>
          <w:szCs w:val="21"/>
          <w:lang w:val="es-ES"/>
        </w:rPr>
        <w:t xml:space="preserve">erá 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el miércoles, </w:t>
      </w:r>
      <w:r w:rsidR="002261FA"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25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 de </w:t>
      </w:r>
      <w:r w:rsidR="004F702F"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marzo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vertAlign w:val="superscript"/>
          <w:lang w:val="es-ES"/>
        </w:rPr>
        <w:t xml:space="preserve"> 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entre las </w:t>
      </w:r>
      <w:r w:rsidR="004F702F"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11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:00 </w:t>
      </w:r>
      <w:r w:rsidR="002261FA"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a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.m. – 1</w:t>
      </w:r>
      <w:r w:rsidR="004F702F"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2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:00 </w:t>
      </w:r>
      <w:r w:rsidR="004F702F"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p.</w:t>
      </w:r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m. en el </w:t>
      </w:r>
      <w:proofErr w:type="spellStart"/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Founder’s</w:t>
      </w:r>
      <w:proofErr w:type="spellEnd"/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Room</w:t>
      </w:r>
      <w:proofErr w:type="spellEnd"/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 xml:space="preserve"> de </w:t>
      </w:r>
      <w:proofErr w:type="spellStart"/>
      <w:r>
        <w:rPr>
          <w:rFonts w:ascii="Century Gothic" w:hAnsi="Century Gothic"/>
          <w:b/>
          <w:bCs/>
          <w:color w:val="262626"/>
          <w:sz w:val="21"/>
          <w:szCs w:val="21"/>
          <w:u w:val="single"/>
          <w:lang w:val="es-ES"/>
        </w:rPr>
        <w:t>McConnell</w:t>
      </w:r>
      <w:proofErr w:type="spellEnd"/>
      <w:r>
        <w:rPr>
          <w:rFonts w:ascii="Century Gothic" w:hAnsi="Century Gothic"/>
          <w:color w:val="262626"/>
          <w:sz w:val="21"/>
          <w:szCs w:val="21"/>
          <w:lang w:val="es-MX"/>
        </w:rPr>
        <w:t xml:space="preserve">. </w:t>
      </w:r>
    </w:p>
    <w:p w:rsidR="00B8737E" w:rsidRDefault="00B8737E" w:rsidP="00B8737E">
      <w:pPr>
        <w:rPr>
          <w:lang w:val="es-MX"/>
        </w:rPr>
      </w:pPr>
      <w:r>
        <w:rPr>
          <w:rFonts w:ascii="Century Gothic" w:hAnsi="Century Gothic"/>
          <w:color w:val="262626"/>
          <w:sz w:val="21"/>
          <w:szCs w:val="21"/>
          <w:lang w:val="es-MX"/>
        </w:rPr>
        <w:t> </w:t>
      </w:r>
    </w:p>
    <w:p w:rsidR="00B8737E" w:rsidRDefault="00B8737E" w:rsidP="00B8737E">
      <w:pPr>
        <w:rPr>
          <w:rFonts w:ascii="Century Gothic" w:hAnsi="Century Gothic"/>
          <w:color w:val="262626"/>
          <w:sz w:val="21"/>
          <w:szCs w:val="21"/>
          <w:lang w:val="es-ES"/>
        </w:rPr>
      </w:pPr>
      <w:r>
        <w:rPr>
          <w:rFonts w:ascii="Century Gothic" w:hAnsi="Century Gothic"/>
          <w:color w:val="262626"/>
          <w:sz w:val="21"/>
          <w:szCs w:val="21"/>
          <w:lang w:val="es-ES"/>
        </w:rPr>
        <w:t>¡Los esperamos allí!</w:t>
      </w:r>
    </w:p>
    <w:p w:rsidR="003F7341" w:rsidRDefault="003F7341"/>
    <w:sectPr w:rsidR="003F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0D5"/>
    <w:multiLevelType w:val="hybridMultilevel"/>
    <w:tmpl w:val="26CC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2CD1"/>
    <w:multiLevelType w:val="hybridMultilevel"/>
    <w:tmpl w:val="013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7E"/>
    <w:rsid w:val="000C3C1A"/>
    <w:rsid w:val="002261FA"/>
    <w:rsid w:val="003F7341"/>
    <w:rsid w:val="004F702F"/>
    <w:rsid w:val="00B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Company>Pitzer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triciam</dc:creator>
  <cp:lastModifiedBy>Triciam</cp:lastModifiedBy>
  <cp:revision>2</cp:revision>
  <dcterms:created xsi:type="dcterms:W3CDTF">2015-03-19T17:57:00Z</dcterms:created>
  <dcterms:modified xsi:type="dcterms:W3CDTF">2015-03-19T17:57:00Z</dcterms:modified>
</cp:coreProperties>
</file>